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58920" w14:textId="77777777"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301F3789" wp14:editId="3C53E5D4">
            <wp:simplePos x="0" y="0"/>
            <wp:positionH relativeFrom="margin">
              <wp:align>right</wp:align>
            </wp:positionH>
            <wp:positionV relativeFrom="paragraph">
              <wp:posOffset>10160</wp:posOffset>
            </wp:positionV>
            <wp:extent cx="2763520" cy="2190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520" cy="2190750"/>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4FEA8309" w14:textId="282D905E" w:rsidR="00A42E62" w:rsidRPr="00D25297" w:rsidRDefault="00EE6B63" w:rsidP="009D7754">
      <w:pPr>
        <w:rPr>
          <w:sz w:val="24"/>
          <w:szCs w:val="24"/>
        </w:rPr>
      </w:pPr>
      <w:r>
        <w:rPr>
          <w:sz w:val="24"/>
          <w:szCs w:val="24"/>
        </w:rPr>
        <w:t>Ju</w:t>
      </w:r>
      <w:r w:rsidR="00663576">
        <w:rPr>
          <w:sz w:val="24"/>
          <w:szCs w:val="24"/>
        </w:rPr>
        <w:t>ly</w:t>
      </w:r>
      <w:r w:rsidR="007F5B9B">
        <w:rPr>
          <w:sz w:val="24"/>
          <w:szCs w:val="24"/>
        </w:rPr>
        <w:t xml:space="preserve"> </w:t>
      </w:r>
      <w:r w:rsidR="00F17E55">
        <w:rPr>
          <w:sz w:val="24"/>
          <w:szCs w:val="24"/>
        </w:rPr>
        <w:t>2025</w:t>
      </w:r>
    </w:p>
    <w:p w14:paraId="72B1D07A" w14:textId="77777777" w:rsidR="007C62B1" w:rsidRDefault="00E97D32" w:rsidP="00E64B24">
      <w:pPr>
        <w:rPr>
          <w:b/>
          <w:bCs/>
          <w:i/>
          <w:iCs/>
          <w:color w:val="7030A0"/>
          <w:sz w:val="28"/>
          <w:szCs w:val="28"/>
        </w:rPr>
      </w:pPr>
      <w:r w:rsidRPr="009665B9">
        <w:rPr>
          <w:b/>
          <w:bCs/>
          <w:i/>
          <w:iCs/>
          <w:color w:val="7030A0"/>
          <w:sz w:val="28"/>
          <w:szCs w:val="28"/>
        </w:rPr>
        <w:t>Fellow Registrars,</w:t>
      </w:r>
    </w:p>
    <w:p w14:paraId="2A97BADA" w14:textId="77777777" w:rsidR="0056528A" w:rsidRDefault="00CA6ED0" w:rsidP="00E64B24">
      <w:pPr>
        <w:rPr>
          <w:b/>
          <w:bCs/>
          <w:i/>
          <w:iCs/>
          <w:color w:val="7030A0"/>
          <w:sz w:val="28"/>
          <w:szCs w:val="28"/>
        </w:rPr>
      </w:pPr>
      <w:r>
        <w:rPr>
          <w:b/>
          <w:bCs/>
          <w:i/>
          <w:iCs/>
          <w:color w:val="7030A0"/>
          <w:sz w:val="28"/>
          <w:szCs w:val="28"/>
        </w:rPr>
        <w:t xml:space="preserve">Summer is definitely heating up! </w:t>
      </w:r>
      <w:r w:rsidR="0056528A">
        <w:rPr>
          <w:b/>
          <w:bCs/>
          <w:i/>
          <w:iCs/>
          <w:color w:val="7030A0"/>
          <w:sz w:val="28"/>
          <w:szCs w:val="28"/>
        </w:rPr>
        <w:t xml:space="preserve">I hope you have </w:t>
      </w:r>
      <w:r w:rsidR="003504BC">
        <w:rPr>
          <w:b/>
          <w:bCs/>
          <w:i/>
          <w:iCs/>
          <w:color w:val="7030A0"/>
          <w:sz w:val="28"/>
          <w:szCs w:val="28"/>
        </w:rPr>
        <w:t>taken the time</w:t>
      </w:r>
      <w:r w:rsidR="0056528A">
        <w:rPr>
          <w:b/>
          <w:bCs/>
          <w:i/>
          <w:iCs/>
          <w:color w:val="7030A0"/>
          <w:sz w:val="28"/>
          <w:szCs w:val="28"/>
        </w:rPr>
        <w:t xml:space="preserve"> to enjoy </w:t>
      </w:r>
      <w:r w:rsidR="003504BC">
        <w:rPr>
          <w:b/>
          <w:bCs/>
          <w:i/>
          <w:iCs/>
          <w:color w:val="7030A0"/>
          <w:sz w:val="28"/>
          <w:szCs w:val="28"/>
        </w:rPr>
        <w:t>all</w:t>
      </w:r>
      <w:r w:rsidR="0056528A">
        <w:rPr>
          <w:b/>
          <w:bCs/>
          <w:i/>
          <w:iCs/>
          <w:color w:val="7030A0"/>
          <w:sz w:val="28"/>
          <w:szCs w:val="28"/>
        </w:rPr>
        <w:t xml:space="preserve"> the things you like about summer!</w:t>
      </w:r>
    </w:p>
    <w:p w14:paraId="19E811A4" w14:textId="337F692F" w:rsidR="0056528A" w:rsidRDefault="0056528A" w:rsidP="00E64B24">
      <w:pPr>
        <w:rPr>
          <w:b/>
          <w:bCs/>
          <w:i/>
          <w:iCs/>
          <w:color w:val="7030A0"/>
          <w:sz w:val="28"/>
          <w:szCs w:val="28"/>
        </w:rPr>
      </w:pPr>
      <w:r>
        <w:rPr>
          <w:b/>
          <w:bCs/>
          <w:i/>
          <w:iCs/>
          <w:color w:val="7030A0"/>
          <w:sz w:val="28"/>
          <w:szCs w:val="28"/>
        </w:rPr>
        <w:t xml:space="preserve">We are pleased to announce MCR received the NAACCR Gold </w:t>
      </w:r>
      <w:r w:rsidR="006E74FB">
        <w:rPr>
          <w:b/>
          <w:bCs/>
          <w:i/>
          <w:iCs/>
          <w:color w:val="7030A0"/>
          <w:sz w:val="28"/>
          <w:szCs w:val="28"/>
        </w:rPr>
        <w:t xml:space="preserve">Certification, </w:t>
      </w:r>
      <w:r w:rsidRPr="00672C3A">
        <w:rPr>
          <w:b/>
          <w:bCs/>
          <w:i/>
          <w:iCs/>
          <w:color w:val="7030A0"/>
          <w:sz w:val="28"/>
          <w:szCs w:val="28"/>
        </w:rPr>
        <w:t>2023</w:t>
      </w:r>
      <w:r w:rsidR="00CA6ED0" w:rsidRPr="00672C3A">
        <w:rPr>
          <w:b/>
          <w:bCs/>
          <w:i/>
          <w:iCs/>
          <w:color w:val="7030A0"/>
          <w:sz w:val="28"/>
          <w:szCs w:val="28"/>
        </w:rPr>
        <w:t xml:space="preserve"> </w:t>
      </w:r>
      <w:r w:rsidRPr="00672C3A">
        <w:rPr>
          <w:b/>
          <w:bCs/>
          <w:i/>
          <w:iCs/>
          <w:color w:val="7030A0"/>
          <w:sz w:val="28"/>
          <w:szCs w:val="28"/>
        </w:rPr>
        <w:t>Registry of Distinction Award for data timeliness and completeness based on 2022 case submissions</w:t>
      </w:r>
      <w:r w:rsidR="006E74FB" w:rsidRPr="00672C3A">
        <w:rPr>
          <w:b/>
          <w:bCs/>
          <w:i/>
          <w:iCs/>
          <w:color w:val="7030A0"/>
          <w:sz w:val="28"/>
          <w:szCs w:val="28"/>
        </w:rPr>
        <w:t xml:space="preserve"> and Registry of Surveillance designation</w:t>
      </w:r>
      <w:r>
        <w:rPr>
          <w:b/>
          <w:bCs/>
          <w:i/>
          <w:iCs/>
          <w:color w:val="7030A0"/>
          <w:sz w:val="28"/>
          <w:szCs w:val="28"/>
        </w:rPr>
        <w:t>! We could not have accomplished this goal without you!  Thank you for your efforts in submitting quality, timely data!</w:t>
      </w:r>
    </w:p>
    <w:p w14:paraId="76F98F40" w14:textId="0DCF00D3" w:rsidR="005456E5" w:rsidRPr="0056528A" w:rsidRDefault="0056528A" w:rsidP="00E64B24">
      <w:pPr>
        <w:rPr>
          <w:b/>
          <w:bCs/>
          <w:i/>
          <w:iCs/>
          <w:color w:val="7030A0"/>
          <w:sz w:val="28"/>
          <w:szCs w:val="28"/>
        </w:rPr>
      </w:pPr>
      <w:r>
        <w:rPr>
          <w:b/>
          <w:bCs/>
          <w:i/>
          <w:iCs/>
          <w:color w:val="7030A0"/>
          <w:sz w:val="28"/>
          <w:szCs w:val="28"/>
        </w:rPr>
        <w:t>We are once again blessed with several student</w:t>
      </w:r>
      <w:r w:rsidR="00A41BF0">
        <w:rPr>
          <w:b/>
          <w:bCs/>
          <w:i/>
          <w:iCs/>
          <w:color w:val="7030A0"/>
          <w:sz w:val="28"/>
          <w:szCs w:val="28"/>
        </w:rPr>
        <w:t>s</w:t>
      </w:r>
      <w:r>
        <w:rPr>
          <w:b/>
          <w:bCs/>
          <w:i/>
          <w:iCs/>
          <w:color w:val="7030A0"/>
          <w:sz w:val="28"/>
          <w:szCs w:val="28"/>
        </w:rPr>
        <w:t xml:space="preserve"> this summer to assist with projects.  The students have been tremendous help!</w:t>
      </w:r>
    </w:p>
    <w:p w14:paraId="5EF97FD0" w14:textId="77777777" w:rsidR="00E97D32" w:rsidRPr="00F4112D" w:rsidRDefault="00F4112D" w:rsidP="0001367A">
      <w:pPr>
        <w:spacing w:after="0"/>
        <w:rPr>
          <w:b/>
          <w:bCs/>
          <w:color w:val="7030A0"/>
          <w:sz w:val="28"/>
          <w:szCs w:val="28"/>
          <w:u w:val="single"/>
        </w:rPr>
      </w:pPr>
      <w:r>
        <w:rPr>
          <w:b/>
          <w:bCs/>
          <w:color w:val="7030A0"/>
          <w:sz w:val="28"/>
          <w:szCs w:val="28"/>
          <w:u w:val="single"/>
        </w:rPr>
        <w:t>Due Dates</w:t>
      </w:r>
    </w:p>
    <w:p w14:paraId="24A92841" w14:textId="77777777" w:rsidR="00854D39" w:rsidRPr="00F4112D" w:rsidRDefault="00E97D32" w:rsidP="001734A6">
      <w:pPr>
        <w:rPr>
          <w:rStyle w:val="Hyperlink"/>
          <w:color w:val="000000"/>
          <w:sz w:val="24"/>
          <w:szCs w:val="24"/>
          <w:u w:val="none"/>
          <w:lang w:eastAsia="ja-JP"/>
        </w:rPr>
      </w:pPr>
      <w:r w:rsidRPr="00F4112D">
        <w:rPr>
          <w:color w:val="000000"/>
          <w:sz w:val="24"/>
          <w:szCs w:val="24"/>
          <w:lang w:eastAsia="ja-JP"/>
        </w:rPr>
        <w:t xml:space="preserve">To be on track, large hospitals (&gt;500 cases/yr.) typically </w:t>
      </w:r>
      <w:r w:rsidR="00512338" w:rsidRPr="00F4112D">
        <w:rPr>
          <w:color w:val="000000"/>
          <w:sz w:val="24"/>
          <w:szCs w:val="24"/>
          <w:lang w:eastAsia="ja-JP"/>
        </w:rPr>
        <w:t>are</w:t>
      </w:r>
      <w:r w:rsidRPr="00F4112D">
        <w:rPr>
          <w:color w:val="000000"/>
          <w:sz w:val="24"/>
          <w:szCs w:val="24"/>
          <w:lang w:eastAsia="ja-JP"/>
        </w:rPr>
        <w:t xml:space="preserve"> expected to have abstracted</w:t>
      </w:r>
      <w:r w:rsidRPr="00F4112D">
        <w:rPr>
          <w:sz w:val="24"/>
          <w:szCs w:val="24"/>
          <w:lang w:eastAsia="ja-JP"/>
        </w:rPr>
        <w:t xml:space="preserve"> </w:t>
      </w:r>
      <w:r w:rsidR="001D6B24" w:rsidRPr="00F4112D">
        <w:rPr>
          <w:sz w:val="24"/>
          <w:szCs w:val="24"/>
          <w:lang w:eastAsia="ja-JP"/>
        </w:rPr>
        <w:t xml:space="preserve">December </w:t>
      </w:r>
      <w:r w:rsidR="00C10235" w:rsidRPr="00F4112D">
        <w:rPr>
          <w:sz w:val="24"/>
          <w:szCs w:val="24"/>
          <w:lang w:eastAsia="ja-JP"/>
        </w:rPr>
        <w:t>2024</w:t>
      </w:r>
      <w:r w:rsidRPr="00F4112D">
        <w:rPr>
          <w:color w:val="000000"/>
          <w:sz w:val="24"/>
          <w:szCs w:val="24"/>
          <w:lang w:eastAsia="ja-JP"/>
        </w:rPr>
        <w:t xml:space="preserve"> diagnosis cases by</w:t>
      </w:r>
      <w:r w:rsidR="006066DE" w:rsidRPr="00F4112D">
        <w:rPr>
          <w:color w:val="000000"/>
          <w:sz w:val="24"/>
          <w:szCs w:val="24"/>
          <w:lang w:eastAsia="ja-JP"/>
        </w:rPr>
        <w:t xml:space="preserve"> </w:t>
      </w:r>
      <w:r w:rsidR="00960E8F" w:rsidRPr="00F4112D">
        <w:rPr>
          <w:color w:val="000000"/>
          <w:sz w:val="24"/>
          <w:szCs w:val="24"/>
          <w:lang w:eastAsia="ja-JP"/>
        </w:rPr>
        <w:t>Ju</w:t>
      </w:r>
      <w:r w:rsidR="001D6B24" w:rsidRPr="00F4112D">
        <w:rPr>
          <w:color w:val="000000"/>
          <w:sz w:val="24"/>
          <w:szCs w:val="24"/>
          <w:lang w:eastAsia="ja-JP"/>
        </w:rPr>
        <w:t>ly</w:t>
      </w:r>
      <w:r w:rsidR="0056528A">
        <w:rPr>
          <w:color w:val="000000"/>
          <w:sz w:val="24"/>
          <w:szCs w:val="24"/>
          <w:lang w:eastAsia="ja-JP"/>
        </w:rPr>
        <w:t xml:space="preserve"> </w:t>
      </w:r>
      <w:r w:rsidR="00F17E55" w:rsidRPr="00F4112D">
        <w:rPr>
          <w:color w:val="000000"/>
          <w:sz w:val="24"/>
          <w:szCs w:val="24"/>
          <w:lang w:eastAsia="ja-JP"/>
        </w:rPr>
        <w:t>15, 2025</w:t>
      </w:r>
      <w:r w:rsidRPr="00F4112D">
        <w:rPr>
          <w:sz w:val="24"/>
          <w:szCs w:val="24"/>
          <w:lang w:eastAsia="ja-JP"/>
        </w:rPr>
        <w:t>.</w:t>
      </w:r>
      <w:r w:rsidRPr="00F4112D">
        <w:rPr>
          <w:color w:val="000000"/>
          <w:sz w:val="24"/>
          <w:szCs w:val="24"/>
          <w:lang w:eastAsia="ja-JP"/>
        </w:rPr>
        <w:t xml:space="preserve"> Smaller facilities (&lt;300 cases /yr.)</w:t>
      </w:r>
      <w:r w:rsidR="00126896" w:rsidRPr="00F4112D">
        <w:rPr>
          <w:color w:val="000000"/>
          <w:sz w:val="24"/>
          <w:szCs w:val="24"/>
          <w:lang w:eastAsia="ja-JP"/>
        </w:rPr>
        <w:t xml:space="preserve"> </w:t>
      </w:r>
      <w:r w:rsidR="006675CF" w:rsidRPr="00F4112D">
        <w:rPr>
          <w:color w:val="000000"/>
          <w:sz w:val="24"/>
          <w:szCs w:val="24"/>
          <w:lang w:eastAsia="ja-JP"/>
        </w:rPr>
        <w:t>are</w:t>
      </w:r>
      <w:r w:rsidR="007D50EA" w:rsidRPr="00F4112D">
        <w:rPr>
          <w:color w:val="000000"/>
          <w:sz w:val="24"/>
          <w:szCs w:val="24"/>
          <w:lang w:eastAsia="ja-JP"/>
        </w:rPr>
        <w:t xml:space="preserve"> </w:t>
      </w:r>
      <w:r w:rsidRPr="00F4112D">
        <w:rPr>
          <w:color w:val="000000"/>
          <w:sz w:val="24"/>
          <w:szCs w:val="24"/>
          <w:lang w:eastAsia="ja-JP"/>
        </w:rPr>
        <w:t>expected to report the</w:t>
      </w:r>
      <w:r w:rsidR="00B50ABE" w:rsidRPr="00F4112D">
        <w:rPr>
          <w:sz w:val="24"/>
          <w:szCs w:val="24"/>
          <w:lang w:eastAsia="ja-JP"/>
        </w:rPr>
        <w:t xml:space="preserve"> </w:t>
      </w:r>
      <w:r w:rsidR="00ED30F2" w:rsidRPr="00F4112D">
        <w:rPr>
          <w:sz w:val="24"/>
          <w:szCs w:val="24"/>
          <w:lang w:eastAsia="ja-JP"/>
        </w:rPr>
        <w:t>4th</w:t>
      </w:r>
      <w:r w:rsidR="006066DE" w:rsidRPr="00F4112D">
        <w:rPr>
          <w:sz w:val="24"/>
          <w:szCs w:val="24"/>
          <w:lang w:eastAsia="ja-JP"/>
        </w:rPr>
        <w:t xml:space="preserve"> </w:t>
      </w:r>
      <w:r w:rsidRPr="00F4112D">
        <w:rPr>
          <w:color w:val="000000"/>
          <w:sz w:val="24"/>
          <w:szCs w:val="24"/>
          <w:lang w:eastAsia="ja-JP"/>
        </w:rPr>
        <w:t>Quarter of 202</w:t>
      </w:r>
      <w:r w:rsidR="00B50ABE" w:rsidRPr="00F4112D">
        <w:rPr>
          <w:sz w:val="24"/>
          <w:szCs w:val="24"/>
          <w:lang w:eastAsia="ja-JP"/>
        </w:rPr>
        <w:t>4</w:t>
      </w:r>
      <w:r w:rsidRPr="00F4112D">
        <w:rPr>
          <w:color w:val="000000"/>
          <w:sz w:val="24"/>
          <w:szCs w:val="24"/>
          <w:lang w:eastAsia="ja-JP"/>
        </w:rPr>
        <w:t xml:space="preserve"> by</w:t>
      </w:r>
      <w:r w:rsidRPr="00F4112D">
        <w:rPr>
          <w:sz w:val="24"/>
          <w:szCs w:val="24"/>
          <w:lang w:eastAsia="ja-JP"/>
        </w:rPr>
        <w:t xml:space="preserve"> </w:t>
      </w:r>
      <w:r w:rsidR="00ED30F2" w:rsidRPr="00F4112D">
        <w:rPr>
          <w:sz w:val="24"/>
          <w:szCs w:val="24"/>
          <w:lang w:eastAsia="ja-JP"/>
        </w:rPr>
        <w:t xml:space="preserve">July </w:t>
      </w:r>
      <w:r w:rsidRPr="00F4112D">
        <w:rPr>
          <w:color w:val="000000"/>
          <w:sz w:val="24"/>
          <w:szCs w:val="24"/>
          <w:lang w:eastAsia="ja-JP"/>
        </w:rPr>
        <w:t>15, 202</w:t>
      </w:r>
      <w:r w:rsidR="006675CF" w:rsidRPr="00F4112D">
        <w:rPr>
          <w:sz w:val="24"/>
          <w:szCs w:val="24"/>
          <w:lang w:eastAsia="ja-JP"/>
        </w:rPr>
        <w:t>5</w:t>
      </w:r>
      <w:r w:rsidR="00512338" w:rsidRPr="00F4112D">
        <w:rPr>
          <w:sz w:val="24"/>
          <w:szCs w:val="24"/>
          <w:lang w:eastAsia="ja-JP"/>
        </w:rPr>
        <w:t>.</w:t>
      </w:r>
    </w:p>
    <w:p w14:paraId="087A095A" w14:textId="77777777" w:rsidR="00BC26BA" w:rsidRPr="00F4112D" w:rsidRDefault="00E97D32" w:rsidP="0001367A">
      <w:pPr>
        <w:spacing w:after="0" w:line="240" w:lineRule="auto"/>
        <w:rPr>
          <w:b/>
          <w:bCs/>
          <w:sz w:val="24"/>
          <w:szCs w:val="24"/>
          <w:u w:val="single"/>
          <w:lang w:val="en-US"/>
        </w:rPr>
      </w:pPr>
      <w:r w:rsidRPr="00F4112D">
        <w:rPr>
          <w:b/>
          <w:bCs/>
          <w:color w:val="7030A0"/>
          <w:sz w:val="28"/>
          <w:szCs w:val="28"/>
          <w:u w:val="single"/>
        </w:rPr>
        <w:t>E</w:t>
      </w:r>
      <w:r w:rsidR="00F4112D">
        <w:rPr>
          <w:b/>
          <w:bCs/>
          <w:color w:val="7030A0"/>
          <w:sz w:val="28"/>
          <w:szCs w:val="28"/>
          <w:u w:val="single"/>
        </w:rPr>
        <w:t>ducation</w:t>
      </w:r>
    </w:p>
    <w:p w14:paraId="4CC57CF7" w14:textId="77777777" w:rsidR="00BD46C4" w:rsidRPr="00F4112D" w:rsidRDefault="00BD46C4" w:rsidP="00BD46C4">
      <w:pPr>
        <w:spacing w:after="0" w:line="240" w:lineRule="auto"/>
        <w:rPr>
          <w:b/>
          <w:bCs/>
          <w:sz w:val="24"/>
          <w:szCs w:val="24"/>
          <w:u w:val="single"/>
          <w:lang w:val="en-US"/>
        </w:rPr>
      </w:pPr>
      <w:r w:rsidRPr="00F4112D">
        <w:rPr>
          <w:b/>
          <w:bCs/>
          <w:sz w:val="24"/>
          <w:szCs w:val="24"/>
          <w:u w:val="single"/>
          <w:lang w:val="en-US"/>
        </w:rPr>
        <w:t xml:space="preserve">MCR </w:t>
      </w:r>
      <w:r w:rsidR="004A306C" w:rsidRPr="00F4112D">
        <w:rPr>
          <w:b/>
          <w:bCs/>
          <w:sz w:val="24"/>
          <w:szCs w:val="24"/>
          <w:u w:val="single"/>
          <w:lang w:val="en-US"/>
        </w:rPr>
        <w:t>Helpline</w:t>
      </w:r>
    </w:p>
    <w:p w14:paraId="4F57DD35" w14:textId="77777777" w:rsidR="00BD46C4" w:rsidRPr="00F4112D" w:rsidRDefault="00BD46C4" w:rsidP="00BD46C4">
      <w:pPr>
        <w:spacing w:after="0" w:line="240" w:lineRule="auto"/>
        <w:rPr>
          <w:sz w:val="24"/>
          <w:szCs w:val="24"/>
          <w:lang w:val="en-US"/>
        </w:rPr>
      </w:pPr>
      <w:r w:rsidRPr="00F4112D">
        <w:rPr>
          <w:sz w:val="24"/>
          <w:szCs w:val="24"/>
          <w:lang w:val="en-US"/>
        </w:rPr>
        <w:t xml:space="preserve">Reach us at 1-800-392-2829 during regular office hours or leave a message; a member of our QA team will return your call within one business day. </w:t>
      </w:r>
    </w:p>
    <w:p w14:paraId="78CE0D0C" w14:textId="77777777" w:rsidR="004B34E7" w:rsidRPr="00F4112D" w:rsidRDefault="004B34E7" w:rsidP="00BD46C4">
      <w:pPr>
        <w:spacing w:after="0" w:line="240" w:lineRule="auto"/>
        <w:rPr>
          <w:color w:val="C00000"/>
          <w:sz w:val="24"/>
          <w:szCs w:val="24"/>
          <w:lang w:val="en-US"/>
        </w:rPr>
      </w:pPr>
    </w:p>
    <w:p w14:paraId="13D77A8D" w14:textId="77777777" w:rsidR="00BD46C4" w:rsidRPr="00F4112D" w:rsidRDefault="00BD46C4" w:rsidP="00BD46C4">
      <w:pPr>
        <w:spacing w:after="0" w:line="240" w:lineRule="auto"/>
        <w:rPr>
          <w:b/>
          <w:bCs/>
          <w:sz w:val="24"/>
          <w:szCs w:val="24"/>
          <w:u w:val="single"/>
          <w:lang w:val="en-US"/>
        </w:rPr>
      </w:pPr>
      <w:r w:rsidRPr="00F4112D">
        <w:rPr>
          <w:b/>
          <w:bCs/>
          <w:sz w:val="24"/>
          <w:szCs w:val="24"/>
          <w:u w:val="single"/>
          <w:lang w:val="en-US"/>
        </w:rPr>
        <w:t>NAACCR Webinars:</w:t>
      </w:r>
    </w:p>
    <w:p w14:paraId="4C8529FF" w14:textId="77777777" w:rsidR="00C61FE4" w:rsidRPr="00F4112D" w:rsidRDefault="000D592A" w:rsidP="00BD46C4">
      <w:pPr>
        <w:spacing w:after="0" w:line="240" w:lineRule="auto"/>
        <w:rPr>
          <w:rStyle w:val="Hyperlink"/>
          <w:color w:val="auto"/>
          <w:sz w:val="24"/>
          <w:szCs w:val="24"/>
          <w:u w:val="none"/>
          <w:lang w:val="en-US"/>
        </w:rPr>
      </w:pPr>
      <w:r w:rsidRPr="00F4112D">
        <w:rPr>
          <w:b/>
          <w:bCs/>
          <w:color w:val="7030A0"/>
          <w:sz w:val="24"/>
          <w:szCs w:val="24"/>
          <w:lang w:val="en-US"/>
        </w:rPr>
        <w:t>NAACCR Webinars are now available on the MCR website</w:t>
      </w:r>
      <w:r w:rsidRPr="00F4112D">
        <w:rPr>
          <w:color w:val="7030A0"/>
          <w:sz w:val="24"/>
          <w:szCs w:val="24"/>
          <w:lang w:val="en-US"/>
        </w:rPr>
        <w:t xml:space="preserve"> </w:t>
      </w:r>
      <w:r w:rsidRPr="00F4112D">
        <w:rPr>
          <w:sz w:val="24"/>
          <w:szCs w:val="24"/>
          <w:lang w:val="en-US"/>
        </w:rPr>
        <w:t xml:space="preserve">at </w:t>
      </w:r>
      <w:hyperlink r:id="rId12" w:history="1">
        <w:r w:rsidRPr="00F4112D">
          <w:rPr>
            <w:rStyle w:val="Hyperlink"/>
            <w:b/>
            <w:bCs/>
            <w:sz w:val="24"/>
            <w:szCs w:val="24"/>
            <w:lang w:val="en-US"/>
          </w:rPr>
          <w:t>https://cancerregistry.missouri.edu/education/educational-webinars-and-recordings/</w:t>
        </w:r>
      </w:hyperlink>
      <w:r w:rsidR="00D50A95" w:rsidRPr="00F4112D">
        <w:rPr>
          <w:rStyle w:val="Hyperlink"/>
          <w:b/>
          <w:bCs/>
          <w:sz w:val="24"/>
          <w:szCs w:val="24"/>
          <w:u w:val="none"/>
          <w:lang w:val="en-US"/>
        </w:rPr>
        <w:t xml:space="preserve">  </w:t>
      </w:r>
      <w:r w:rsidR="00C93151" w:rsidRPr="00F4112D">
        <w:rPr>
          <w:rStyle w:val="Hyperlink"/>
          <w:color w:val="auto"/>
          <w:sz w:val="24"/>
          <w:szCs w:val="24"/>
          <w:u w:val="none"/>
          <w:lang w:val="en-US"/>
        </w:rPr>
        <w:t>Contact Lucinda Ham at</w:t>
      </w:r>
      <w:r w:rsidR="00C93151" w:rsidRPr="00F4112D">
        <w:rPr>
          <w:rStyle w:val="Hyperlink"/>
          <w:b/>
          <w:bCs/>
          <w:color w:val="0070C0"/>
          <w:sz w:val="24"/>
          <w:szCs w:val="24"/>
          <w:u w:val="none"/>
          <w:lang w:val="en-US"/>
        </w:rPr>
        <w:t xml:space="preserve"> </w:t>
      </w:r>
      <w:hyperlink r:id="rId13" w:history="1">
        <w:r w:rsidR="00C93151" w:rsidRPr="00F4112D">
          <w:rPr>
            <w:rStyle w:val="Hyperlink"/>
            <w:b/>
            <w:bCs/>
            <w:color w:val="0070C0"/>
            <w:sz w:val="24"/>
            <w:szCs w:val="24"/>
            <w:lang w:val="en-US"/>
          </w:rPr>
          <w:t>lahf5p@health.missouri.edu</w:t>
        </w:r>
      </w:hyperlink>
      <w:r w:rsidR="00C93151" w:rsidRPr="00F4112D">
        <w:rPr>
          <w:rStyle w:val="Hyperlink"/>
          <w:color w:val="auto"/>
          <w:sz w:val="24"/>
          <w:szCs w:val="24"/>
          <w:u w:val="none"/>
          <w:lang w:val="en-US"/>
        </w:rPr>
        <w:t xml:space="preserve"> for the password.  After gaining access to the webinars, click on the file folder for the month</w:t>
      </w:r>
      <w:r w:rsidR="00D949BC" w:rsidRPr="00F4112D">
        <w:rPr>
          <w:rStyle w:val="Hyperlink"/>
          <w:color w:val="auto"/>
          <w:sz w:val="24"/>
          <w:szCs w:val="24"/>
          <w:u w:val="none"/>
          <w:lang w:val="en-US"/>
        </w:rPr>
        <w:t xml:space="preserve">. The webinar materials </w:t>
      </w:r>
      <w:r w:rsidR="00D90FCF" w:rsidRPr="00F4112D">
        <w:rPr>
          <w:rStyle w:val="Hyperlink"/>
          <w:color w:val="auto"/>
          <w:sz w:val="24"/>
          <w:szCs w:val="24"/>
          <w:u w:val="none"/>
          <w:lang w:val="en-US"/>
        </w:rPr>
        <w:t>are</w:t>
      </w:r>
      <w:r w:rsidR="00D949BC" w:rsidRPr="00F4112D">
        <w:rPr>
          <w:rStyle w:val="Hyperlink"/>
          <w:color w:val="auto"/>
          <w:sz w:val="24"/>
          <w:szCs w:val="24"/>
          <w:u w:val="none"/>
          <w:lang w:val="en-US"/>
        </w:rPr>
        <w:t xml:space="preserve"> readily </w:t>
      </w:r>
      <w:r w:rsidR="008D3784" w:rsidRPr="00F4112D">
        <w:rPr>
          <w:rStyle w:val="Hyperlink"/>
          <w:color w:val="auto"/>
          <w:sz w:val="24"/>
          <w:szCs w:val="24"/>
          <w:u w:val="none"/>
          <w:lang w:val="en-US"/>
        </w:rPr>
        <w:t>accessible</w:t>
      </w:r>
      <w:r w:rsidR="00077AAE" w:rsidRPr="00F4112D">
        <w:rPr>
          <w:rStyle w:val="Hyperlink"/>
          <w:color w:val="auto"/>
          <w:sz w:val="24"/>
          <w:szCs w:val="24"/>
          <w:u w:val="none"/>
          <w:lang w:val="en-US"/>
        </w:rPr>
        <w:t xml:space="preserve"> and can be downloaded.</w:t>
      </w:r>
    </w:p>
    <w:p w14:paraId="2BA8ED03" w14:textId="77777777" w:rsidR="00077AAE" w:rsidRPr="00F4112D" w:rsidRDefault="00077AAE" w:rsidP="00BD46C4">
      <w:pPr>
        <w:spacing w:after="0" w:line="240" w:lineRule="auto"/>
        <w:rPr>
          <w:b/>
          <w:bCs/>
          <w:color w:val="C00000"/>
          <w:sz w:val="24"/>
          <w:szCs w:val="24"/>
          <w:u w:val="single"/>
          <w:lang w:val="en-US"/>
        </w:rPr>
      </w:pPr>
    </w:p>
    <w:p w14:paraId="0A99499C" w14:textId="77777777" w:rsidR="00BD46C4" w:rsidRPr="00F4112D" w:rsidRDefault="00BD46C4" w:rsidP="00BD46C4">
      <w:pPr>
        <w:spacing w:after="0" w:line="240" w:lineRule="auto"/>
        <w:rPr>
          <w:b/>
          <w:bCs/>
          <w:sz w:val="24"/>
          <w:szCs w:val="24"/>
          <w:lang w:val="en-US"/>
        </w:rPr>
      </w:pPr>
      <w:r w:rsidRPr="00F4112D">
        <w:rPr>
          <w:b/>
          <w:bCs/>
          <w:sz w:val="24"/>
          <w:szCs w:val="24"/>
          <w:lang w:val="en-US"/>
        </w:rPr>
        <w:t>NAACCR Webinar</w:t>
      </w:r>
      <w:r w:rsidR="00ED30F2" w:rsidRPr="00F4112D">
        <w:rPr>
          <w:b/>
          <w:bCs/>
          <w:sz w:val="24"/>
          <w:szCs w:val="24"/>
          <w:lang w:val="en-US"/>
        </w:rPr>
        <w:t xml:space="preserve">: </w:t>
      </w:r>
      <w:r w:rsidR="001D6B24" w:rsidRPr="00F4112D">
        <w:rPr>
          <w:b/>
          <w:bCs/>
          <w:sz w:val="24"/>
          <w:szCs w:val="24"/>
          <w:lang w:val="en-US"/>
        </w:rPr>
        <w:t>Uterus, June 12,</w:t>
      </w:r>
      <w:r w:rsidR="00D366DE" w:rsidRPr="00F4112D">
        <w:rPr>
          <w:rFonts w:cstheme="minorHAnsi"/>
          <w:b/>
          <w:bCs/>
          <w:sz w:val="24"/>
          <w:szCs w:val="24"/>
          <w:lang w:val="en-US"/>
        </w:rPr>
        <w:t xml:space="preserve"> 2025</w:t>
      </w:r>
    </w:p>
    <w:p w14:paraId="35A99E05" w14:textId="77777777" w:rsidR="00B555A1" w:rsidRPr="00F4112D" w:rsidRDefault="00B555A1" w:rsidP="00BD46C4">
      <w:pPr>
        <w:spacing w:after="0" w:line="240" w:lineRule="auto"/>
        <w:rPr>
          <w:b/>
          <w:bCs/>
          <w:sz w:val="24"/>
          <w:szCs w:val="24"/>
          <w:lang w:val="en-US"/>
        </w:rPr>
      </w:pPr>
    </w:p>
    <w:p w14:paraId="471FF012" w14:textId="1D063C53" w:rsidR="00263FA4" w:rsidRPr="00F4112D" w:rsidRDefault="00B555A1" w:rsidP="00F4112D">
      <w:pPr>
        <w:rPr>
          <w:rFonts w:cstheme="minorHAnsi"/>
          <w:b/>
          <w:bCs/>
          <w:color w:val="C00000"/>
          <w:sz w:val="24"/>
          <w:szCs w:val="24"/>
          <w:lang w:val="en-US"/>
        </w:rPr>
      </w:pPr>
      <w:r w:rsidRPr="00F4112D">
        <w:rPr>
          <w:rFonts w:cstheme="minorHAnsi"/>
          <w:b/>
          <w:bCs/>
          <w:sz w:val="24"/>
          <w:szCs w:val="24"/>
          <w:lang w:val="en-US"/>
        </w:rPr>
        <w:t>Upcoming NAACCR Webinar:</w:t>
      </w:r>
      <w:r w:rsidR="00ED30F2" w:rsidRPr="00F4112D">
        <w:rPr>
          <w:rFonts w:cstheme="minorHAnsi"/>
          <w:b/>
          <w:bCs/>
          <w:sz w:val="24"/>
          <w:szCs w:val="24"/>
          <w:lang w:val="en-US"/>
        </w:rPr>
        <w:t xml:space="preserve"> </w:t>
      </w:r>
      <w:r w:rsidR="001D6B24" w:rsidRPr="00F4112D">
        <w:rPr>
          <w:rFonts w:cstheme="minorHAnsi"/>
          <w:b/>
          <w:bCs/>
          <w:sz w:val="24"/>
          <w:szCs w:val="24"/>
          <w:lang w:val="en-US"/>
        </w:rPr>
        <w:t>Leveraging Technology to Improve Efficiency in a Hospital Registry</w:t>
      </w:r>
      <w:r w:rsidR="00D366DE" w:rsidRPr="00F4112D">
        <w:rPr>
          <w:rFonts w:cstheme="minorHAnsi"/>
          <w:b/>
          <w:bCs/>
          <w:sz w:val="24"/>
          <w:szCs w:val="24"/>
          <w:lang w:val="en-US"/>
        </w:rPr>
        <w:t>,</w:t>
      </w:r>
      <w:r w:rsidR="001D6B24" w:rsidRPr="00F4112D">
        <w:rPr>
          <w:rFonts w:cstheme="minorHAnsi"/>
          <w:b/>
          <w:bCs/>
          <w:sz w:val="24"/>
          <w:szCs w:val="24"/>
          <w:lang w:val="en-US"/>
        </w:rPr>
        <w:t xml:space="preserve"> July 10,</w:t>
      </w:r>
      <w:r w:rsidR="00DF782A" w:rsidRPr="00F4112D">
        <w:rPr>
          <w:rFonts w:cstheme="minorHAnsi"/>
          <w:b/>
          <w:bCs/>
          <w:sz w:val="24"/>
          <w:szCs w:val="24"/>
          <w:lang w:val="en-US"/>
        </w:rPr>
        <w:t xml:space="preserve"> </w:t>
      </w:r>
      <w:r w:rsidR="00ED30F2" w:rsidRPr="00F4112D">
        <w:rPr>
          <w:rFonts w:cstheme="minorHAnsi"/>
          <w:b/>
          <w:bCs/>
          <w:sz w:val="24"/>
          <w:szCs w:val="24"/>
          <w:lang w:val="en-US"/>
        </w:rPr>
        <w:t>2025</w:t>
      </w:r>
      <w:r w:rsidR="00BD46C4" w:rsidRPr="00F4112D">
        <w:rPr>
          <w:rFonts w:cstheme="minorHAnsi"/>
          <w:b/>
          <w:bCs/>
          <w:sz w:val="24"/>
          <w:szCs w:val="24"/>
          <w:lang w:val="en-US"/>
        </w:rPr>
        <w:t xml:space="preserve">, </w:t>
      </w:r>
      <w:r w:rsidR="00BD46C4" w:rsidRPr="00F4112D">
        <w:rPr>
          <w:rFonts w:cstheme="minorHAnsi"/>
          <w:sz w:val="24"/>
          <w:szCs w:val="24"/>
          <w:lang w:val="en-US"/>
        </w:rPr>
        <w:t>8-11 a.m</w:t>
      </w:r>
      <w:r w:rsidR="00ED30F2" w:rsidRPr="00F4112D">
        <w:rPr>
          <w:rFonts w:cstheme="minorHAnsi"/>
          <w:sz w:val="24"/>
          <w:szCs w:val="24"/>
          <w:lang w:val="en-US"/>
        </w:rPr>
        <w:t xml:space="preserve">. This webinar will </w:t>
      </w:r>
      <w:r w:rsidR="001D6B24" w:rsidRPr="00F4112D">
        <w:rPr>
          <w:rFonts w:cstheme="minorHAnsi"/>
          <w:sz w:val="24"/>
          <w:szCs w:val="24"/>
          <w:lang w:val="en-US"/>
        </w:rPr>
        <w:t>review new technologies used to improve efficiency of basic hospital registry operations. The operations include, but are not limited to casefinding, follow-up, and abstracting.</w:t>
      </w:r>
      <w:r w:rsidR="00ED30F2" w:rsidRPr="00F4112D">
        <w:rPr>
          <w:rFonts w:cstheme="minorHAnsi"/>
          <w:sz w:val="24"/>
          <w:szCs w:val="24"/>
          <w:lang w:val="en-US"/>
        </w:rPr>
        <w:t xml:space="preserve"> </w:t>
      </w:r>
      <w:r w:rsidR="007D50EA" w:rsidRPr="00F4112D">
        <w:rPr>
          <w:rFonts w:cstheme="minorHAnsi"/>
          <w:b/>
          <w:bCs/>
          <w:sz w:val="24"/>
          <w:szCs w:val="24"/>
          <w:lang w:val="en-US"/>
        </w:rPr>
        <w:t>To attend the live broadcast in Columbia, M</w:t>
      </w:r>
      <w:r w:rsidR="00532783">
        <w:rPr>
          <w:rFonts w:cstheme="minorHAnsi"/>
          <w:b/>
          <w:bCs/>
          <w:sz w:val="24"/>
          <w:szCs w:val="24"/>
          <w:lang w:val="en-US"/>
        </w:rPr>
        <w:t>O</w:t>
      </w:r>
      <w:r w:rsidR="007D50EA" w:rsidRPr="00F4112D">
        <w:rPr>
          <w:rFonts w:cstheme="minorHAnsi"/>
          <w:b/>
          <w:bCs/>
          <w:sz w:val="24"/>
          <w:szCs w:val="24"/>
          <w:lang w:val="en-US"/>
        </w:rPr>
        <w:t>,</w:t>
      </w:r>
      <w:r w:rsidR="007D50EA" w:rsidRPr="00F4112D">
        <w:rPr>
          <w:rFonts w:cstheme="minorHAnsi"/>
          <w:sz w:val="24"/>
          <w:szCs w:val="24"/>
          <w:lang w:val="en-US"/>
        </w:rPr>
        <w:t xml:space="preserve"> sign up here:</w:t>
      </w:r>
      <w:r w:rsidR="00761F36" w:rsidRPr="00F4112D">
        <w:rPr>
          <w:rFonts w:cstheme="minorHAnsi"/>
          <w:b/>
          <w:bCs/>
          <w:sz w:val="24"/>
          <w:szCs w:val="24"/>
          <w:lang w:val="en-US"/>
        </w:rPr>
        <w:t xml:space="preserve"> </w:t>
      </w:r>
      <w:r w:rsidR="001D6B24" w:rsidRPr="00F4112D">
        <w:rPr>
          <w:rFonts w:cstheme="minorHAnsi"/>
          <w:b/>
          <w:bCs/>
          <w:color w:val="C00000"/>
          <w:sz w:val="24"/>
          <w:szCs w:val="24"/>
          <w:lang w:val="en-US"/>
        </w:rPr>
        <w:t xml:space="preserve"> </w:t>
      </w:r>
      <w:hyperlink r:id="rId14" w:history="1">
        <w:r w:rsidR="00263FA4" w:rsidRPr="00F4112D">
          <w:rPr>
            <w:rStyle w:val="Hyperlink"/>
            <w:rFonts w:cstheme="minorHAnsi"/>
            <w:b/>
            <w:bCs/>
            <w:sz w:val="24"/>
            <w:szCs w:val="24"/>
            <w:lang w:val="en-US"/>
          </w:rPr>
          <w:t>https://www.signupgenius.com/go/10C054CACAE28A0F8C25-57379302-naaccr</w:t>
        </w:r>
      </w:hyperlink>
    </w:p>
    <w:p w14:paraId="2F49BC9B" w14:textId="77777777" w:rsidR="001D6B24" w:rsidRPr="002631A8" w:rsidRDefault="001D6B24" w:rsidP="00162503">
      <w:pPr>
        <w:pStyle w:val="BodyText"/>
        <w:kinsoku w:val="0"/>
        <w:overflowPunct w:val="0"/>
        <w:ind w:left="0" w:firstLine="0"/>
        <w:rPr>
          <w:rFonts w:asciiTheme="minorHAnsi" w:hAnsiTheme="minorHAnsi" w:cstheme="minorHAnsi"/>
          <w:b/>
          <w:bCs/>
          <w:u w:val="single"/>
        </w:rPr>
      </w:pPr>
    </w:p>
    <w:p w14:paraId="3AD54686" w14:textId="77777777" w:rsidR="009504DD" w:rsidRPr="0061601C" w:rsidRDefault="009504DD" w:rsidP="009504DD">
      <w:pPr>
        <w:spacing w:after="0" w:line="240" w:lineRule="auto"/>
        <w:rPr>
          <w:rFonts w:ascii="Calibri" w:eastAsia="Times New Roman" w:hAnsi="Calibri" w:cs="Calibri"/>
          <w:b/>
          <w:bCs/>
          <w:sz w:val="24"/>
          <w:szCs w:val="24"/>
          <w:lang w:val="en-US"/>
        </w:rPr>
      </w:pPr>
      <w:r w:rsidRPr="0061601C">
        <w:rPr>
          <w:rFonts w:ascii="Calibri" w:eastAsia="Times New Roman" w:hAnsi="Calibri" w:cs="Calibri"/>
          <w:b/>
          <w:bCs/>
          <w:sz w:val="24"/>
          <w:szCs w:val="24"/>
          <w:u w:val="single"/>
          <w:lang w:val="en-US"/>
        </w:rPr>
        <w:t xml:space="preserve">SEER </w:t>
      </w:r>
      <w:r w:rsidRPr="00F50D29">
        <w:rPr>
          <w:rFonts w:ascii="Calibri" w:eastAsia="Times New Roman" w:hAnsi="Calibri" w:cs="Calibri"/>
          <w:b/>
          <w:bCs/>
          <w:sz w:val="24"/>
          <w:szCs w:val="24"/>
          <w:u w:val="single"/>
          <w:lang w:val="en-US"/>
        </w:rPr>
        <w:t xml:space="preserve">Educate </w:t>
      </w:r>
      <w:r w:rsidR="000130A7">
        <w:rPr>
          <w:rFonts w:ascii="Calibri" w:eastAsia="Times New Roman" w:hAnsi="Calibri" w:cs="Calibri"/>
          <w:b/>
          <w:bCs/>
          <w:sz w:val="24"/>
          <w:szCs w:val="24"/>
          <w:u w:val="single"/>
          <w:lang w:val="en-US"/>
        </w:rPr>
        <w:t>June</w:t>
      </w:r>
      <w:r w:rsidRPr="00F50D29">
        <w:rPr>
          <w:rFonts w:ascii="Calibri" w:eastAsia="Times New Roman" w:hAnsi="Calibri" w:cs="Calibri"/>
          <w:b/>
          <w:bCs/>
          <w:sz w:val="24"/>
          <w:szCs w:val="24"/>
          <w:u w:val="single"/>
          <w:lang w:val="en-US"/>
        </w:rPr>
        <w:t xml:space="preserve"> News</w:t>
      </w:r>
      <w:r w:rsidRPr="0061601C">
        <w:rPr>
          <w:rFonts w:ascii="Calibri" w:eastAsia="Times New Roman" w:hAnsi="Calibri" w:cs="Calibri"/>
          <w:b/>
          <w:bCs/>
          <w:sz w:val="24"/>
          <w:szCs w:val="24"/>
          <w:lang w:val="en-US"/>
        </w:rPr>
        <w:t xml:space="preserve"> </w:t>
      </w:r>
    </w:p>
    <w:p w14:paraId="22FF4FB5" w14:textId="77777777" w:rsidR="009504DD" w:rsidRDefault="009504DD" w:rsidP="009504DD">
      <w:pPr>
        <w:spacing w:after="0" w:line="240" w:lineRule="auto"/>
        <w:rPr>
          <w:rFonts w:ascii="Calibri" w:eastAsia="Times New Roman" w:hAnsi="Calibri" w:cs="Calibri"/>
          <w:b/>
          <w:bCs/>
          <w:sz w:val="24"/>
          <w:szCs w:val="24"/>
          <w:lang w:val="en-US"/>
        </w:rPr>
      </w:pPr>
      <w:r>
        <w:rPr>
          <w:rFonts w:ascii="Calibri" w:eastAsia="Times New Roman" w:hAnsi="Calibri" w:cs="Calibri"/>
          <w:b/>
          <w:bCs/>
          <w:sz w:val="24"/>
          <w:szCs w:val="24"/>
          <w:lang w:val="en-US"/>
        </w:rPr>
        <w:t>2025 Updates</w:t>
      </w:r>
    </w:p>
    <w:p w14:paraId="37A1A21B" w14:textId="77777777" w:rsidR="009504DD" w:rsidRDefault="009504DD" w:rsidP="009504DD">
      <w:pPr>
        <w:spacing w:after="0" w:line="240" w:lineRule="auto"/>
        <w:rPr>
          <w:rFonts w:ascii="Calibri" w:eastAsia="Times New Roman" w:hAnsi="Calibri" w:cs="Calibri"/>
          <w:sz w:val="24"/>
          <w:szCs w:val="24"/>
          <w:lang w:val="en-US"/>
        </w:rPr>
      </w:pPr>
      <w:r w:rsidRPr="00F50D29">
        <w:rPr>
          <w:rFonts w:ascii="Calibri" w:eastAsia="Times New Roman" w:hAnsi="Calibri" w:cs="Calibri"/>
          <w:sz w:val="24"/>
          <w:szCs w:val="24"/>
          <w:lang w:val="en-US"/>
        </w:rPr>
        <w:t xml:space="preserve">As of March 31st, 2025, the Heme, Histology, and Solid Tumor Rules Coding Exercises have been updated to the manuals released for 2025. Please note, the diagnosis years for these cases are prior to 2025, so data items that </w:t>
      </w:r>
      <w:r w:rsidRPr="00F50D29">
        <w:rPr>
          <w:rFonts w:ascii="Calibri" w:eastAsia="Times New Roman" w:hAnsi="Calibri" w:cs="Calibri"/>
          <w:sz w:val="24"/>
          <w:szCs w:val="24"/>
          <w:lang w:val="en-US"/>
        </w:rPr>
        <w:lastRenderedPageBreak/>
        <w:t>are specific to a diagnosis year will still conform to the appropriate SEER manual. There will be notes in the rationale explaining differences in coding effective with diagnosis year 2025.</w:t>
      </w:r>
    </w:p>
    <w:p w14:paraId="4ED4A6FF" w14:textId="77777777" w:rsidR="009504DD" w:rsidRDefault="009504DD" w:rsidP="009504DD">
      <w:pPr>
        <w:spacing w:after="0"/>
        <w:rPr>
          <w:rFonts w:eastAsia="Times New Roman"/>
          <w:b/>
          <w:bCs/>
          <w:sz w:val="24"/>
          <w:szCs w:val="24"/>
        </w:rPr>
      </w:pPr>
      <w:r w:rsidRPr="0061601C">
        <w:rPr>
          <w:rFonts w:eastAsia="Times New Roman"/>
          <w:sz w:val="24"/>
          <w:szCs w:val="24"/>
        </w:rPr>
        <w:t xml:space="preserve">Log in or sign up at SEER*Educate today by visiting </w:t>
      </w:r>
      <w:hyperlink r:id="rId15" w:history="1">
        <w:r w:rsidRPr="0061601C">
          <w:rPr>
            <w:rStyle w:val="Hyperlink"/>
            <w:rFonts w:eastAsia="Times New Roman"/>
            <w:b/>
            <w:bCs/>
            <w:sz w:val="24"/>
            <w:szCs w:val="24"/>
          </w:rPr>
          <w:t>https://educate.fredhutch.org/</w:t>
        </w:r>
      </w:hyperlink>
      <w:r w:rsidRPr="0061601C">
        <w:rPr>
          <w:rFonts w:eastAsia="Times New Roman"/>
          <w:sz w:val="24"/>
          <w:szCs w:val="24"/>
        </w:rPr>
        <w:t xml:space="preserve">  and Learn by Doing!</w:t>
      </w:r>
    </w:p>
    <w:p w14:paraId="4F175F86" w14:textId="77777777" w:rsidR="009504DD" w:rsidRPr="00F50D29" w:rsidRDefault="009504DD" w:rsidP="009504DD">
      <w:pPr>
        <w:spacing w:after="0"/>
        <w:rPr>
          <w:rFonts w:eastAsia="Times New Roman"/>
          <w:b/>
          <w:bCs/>
          <w:sz w:val="24"/>
          <w:szCs w:val="24"/>
        </w:rPr>
      </w:pPr>
      <w:r w:rsidRPr="0061601C">
        <w:rPr>
          <w:rFonts w:ascii="Calibri" w:eastAsia="Times New Roman" w:hAnsi="Calibri" w:cs="Calibri"/>
          <w:b/>
          <w:bCs/>
          <w:sz w:val="24"/>
          <w:szCs w:val="24"/>
          <w:lang w:val="en-US"/>
        </w:rPr>
        <w:t>Help Desk will be CLOSED or Limited (in addition to weekends)</w:t>
      </w:r>
    </w:p>
    <w:p w14:paraId="4EB87E2E" w14:textId="77777777" w:rsidR="009504DD" w:rsidRPr="0061601C" w:rsidRDefault="009504DD" w:rsidP="009504DD">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July 4-6 (July 4th weekend)</w:t>
      </w:r>
      <w:r w:rsidR="00247623">
        <w:rPr>
          <w:rFonts w:ascii="Calibri" w:eastAsia="Times New Roman" w:hAnsi="Calibri" w:cs="Calibri"/>
          <w:sz w:val="24"/>
          <w:szCs w:val="24"/>
          <w:lang w:val="en-US"/>
        </w:rPr>
        <w:t xml:space="preserve"> and July 7-11 (limited responses)</w:t>
      </w:r>
    </w:p>
    <w:p w14:paraId="16CD9723" w14:textId="77777777" w:rsidR="00FA4EA6" w:rsidRPr="00FA4EA6" w:rsidRDefault="00FA4EA6" w:rsidP="00162503">
      <w:pPr>
        <w:pStyle w:val="BodyText"/>
        <w:kinsoku w:val="0"/>
        <w:overflowPunct w:val="0"/>
        <w:ind w:left="0" w:firstLine="0"/>
        <w:rPr>
          <w:rFonts w:asciiTheme="minorHAnsi" w:hAnsiTheme="minorHAnsi" w:cstheme="minorHAnsi"/>
          <w:b/>
          <w:bCs/>
          <w:sz w:val="22"/>
          <w:szCs w:val="22"/>
          <w:u w:val="single"/>
        </w:rPr>
      </w:pPr>
    </w:p>
    <w:p w14:paraId="682BC6D2" w14:textId="77777777" w:rsidR="00445B5F" w:rsidRPr="00F4112D" w:rsidRDefault="00445B5F" w:rsidP="00162503">
      <w:pPr>
        <w:pStyle w:val="BodyText"/>
        <w:kinsoku w:val="0"/>
        <w:overflowPunct w:val="0"/>
        <w:ind w:left="0" w:firstLine="0"/>
        <w:rPr>
          <w:rFonts w:asciiTheme="minorHAnsi" w:hAnsiTheme="minorHAnsi" w:cstheme="minorHAnsi"/>
          <w:b/>
          <w:bCs/>
          <w:color w:val="7030A0"/>
          <w:sz w:val="28"/>
          <w:szCs w:val="28"/>
        </w:rPr>
      </w:pPr>
      <w:r w:rsidRPr="00F4112D">
        <w:rPr>
          <w:rFonts w:asciiTheme="minorHAnsi" w:hAnsiTheme="minorHAnsi" w:cstheme="minorHAnsi"/>
          <w:b/>
          <w:bCs/>
          <w:color w:val="7030A0"/>
          <w:sz w:val="28"/>
          <w:szCs w:val="28"/>
          <w:u w:val="single"/>
        </w:rPr>
        <w:t>MCR Training and Online Courses</w:t>
      </w:r>
      <w:r w:rsidRPr="00F4112D">
        <w:rPr>
          <w:rFonts w:asciiTheme="minorHAnsi" w:hAnsiTheme="minorHAnsi" w:cstheme="minorHAnsi"/>
          <w:b/>
          <w:bCs/>
          <w:color w:val="7030A0"/>
          <w:sz w:val="28"/>
          <w:szCs w:val="28"/>
        </w:rPr>
        <w:t xml:space="preserve"> </w:t>
      </w:r>
    </w:p>
    <w:p w14:paraId="72774D76" w14:textId="77777777" w:rsidR="00B812D2" w:rsidRPr="00BC412C" w:rsidRDefault="00BC412C" w:rsidP="00162503">
      <w:pPr>
        <w:pStyle w:val="BodyText"/>
        <w:kinsoku w:val="0"/>
        <w:overflowPunct w:val="0"/>
        <w:ind w:left="0" w:firstLine="0"/>
        <w:rPr>
          <w:rFonts w:asciiTheme="minorHAnsi" w:hAnsiTheme="minorHAnsi" w:cstheme="minorHAnsi"/>
          <w:sz w:val="22"/>
          <w:szCs w:val="22"/>
        </w:rPr>
      </w:pPr>
      <w:r w:rsidRPr="00BC412C">
        <w:rPr>
          <w:rFonts w:asciiTheme="minorHAnsi" w:hAnsiTheme="minorHAnsi" w:cstheme="minorHAnsi"/>
          <w:sz w:val="22"/>
          <w:szCs w:val="22"/>
        </w:rPr>
        <w:t xml:space="preserve">The MO Oncology Data Specialist Study </w:t>
      </w:r>
      <w:r>
        <w:rPr>
          <w:rFonts w:asciiTheme="minorHAnsi" w:hAnsiTheme="minorHAnsi" w:cstheme="minorHAnsi"/>
          <w:sz w:val="22"/>
          <w:szCs w:val="22"/>
        </w:rPr>
        <w:t>G</w:t>
      </w:r>
      <w:r w:rsidRPr="00BC412C">
        <w:rPr>
          <w:rFonts w:asciiTheme="minorHAnsi" w:hAnsiTheme="minorHAnsi" w:cstheme="minorHAnsi"/>
          <w:sz w:val="22"/>
          <w:szCs w:val="22"/>
        </w:rPr>
        <w:t xml:space="preserve">uide </w:t>
      </w:r>
      <w:r>
        <w:rPr>
          <w:rFonts w:asciiTheme="minorHAnsi" w:hAnsiTheme="minorHAnsi" w:cstheme="minorHAnsi"/>
          <w:sz w:val="22"/>
          <w:szCs w:val="22"/>
        </w:rPr>
        <w:t xml:space="preserve">and Fundamentals of Abstracting courses have been recently updated.  We have also added additional courses to the MCR Course Catalog. </w:t>
      </w:r>
      <w:r w:rsidR="008A22A9">
        <w:rPr>
          <w:rFonts w:asciiTheme="minorHAnsi" w:hAnsiTheme="minorHAnsi" w:cstheme="minorHAnsi"/>
          <w:sz w:val="22"/>
          <w:szCs w:val="22"/>
        </w:rPr>
        <w:t>Click on the following link to enroll in any of these courses</w:t>
      </w:r>
    </w:p>
    <w:p w14:paraId="65E3ACA3" w14:textId="77777777" w:rsidR="00445B5F" w:rsidRPr="00F50949" w:rsidRDefault="00445B5F" w:rsidP="00162503">
      <w:pPr>
        <w:pStyle w:val="BodyText"/>
        <w:kinsoku w:val="0"/>
        <w:overflowPunct w:val="0"/>
        <w:ind w:left="0" w:firstLine="0"/>
        <w:rPr>
          <w:rFonts w:asciiTheme="minorHAnsi" w:hAnsiTheme="minorHAnsi" w:cstheme="minorHAnsi"/>
          <w:b/>
          <w:bCs/>
          <w:u w:val="single"/>
        </w:rPr>
      </w:pPr>
      <w:hyperlink r:id="rId16" w:history="1">
        <w:r w:rsidRPr="00F50949">
          <w:rPr>
            <w:rStyle w:val="Hyperlink"/>
            <w:rFonts w:asciiTheme="minorHAnsi" w:hAnsiTheme="minorHAnsi" w:cstheme="minorHAnsi"/>
            <w:b/>
            <w:bCs/>
          </w:rPr>
          <w:t>https://cancerregistry.missouri.edu/education/educational-webinars-and-recordings/</w:t>
        </w:r>
      </w:hyperlink>
    </w:p>
    <w:p w14:paraId="6A62E452" w14:textId="77777777" w:rsidR="00445B5F" w:rsidRPr="00445B5F" w:rsidRDefault="00445B5F" w:rsidP="00162503">
      <w:pPr>
        <w:pStyle w:val="BodyText"/>
        <w:kinsoku w:val="0"/>
        <w:overflowPunct w:val="0"/>
        <w:ind w:left="0" w:firstLine="0"/>
        <w:rPr>
          <w:rFonts w:asciiTheme="minorHAnsi" w:hAnsiTheme="minorHAnsi" w:cstheme="minorHAnsi"/>
          <w:b/>
          <w:bCs/>
          <w:sz w:val="28"/>
          <w:szCs w:val="28"/>
          <w:u w:val="single"/>
        </w:rPr>
      </w:pPr>
    </w:p>
    <w:p w14:paraId="6EDE0856" w14:textId="77777777" w:rsidR="00C443ED" w:rsidRPr="00CD3F69" w:rsidRDefault="003C1023" w:rsidP="0040172F">
      <w:pPr>
        <w:spacing w:after="0" w:line="240" w:lineRule="auto"/>
        <w:rPr>
          <w:rFonts w:cstheme="minorHAnsi"/>
          <w:b/>
          <w:bCs/>
          <w:sz w:val="28"/>
          <w:szCs w:val="28"/>
          <w:u w:val="single"/>
          <w:lang w:val="en-US"/>
        </w:rPr>
      </w:pPr>
      <w:r w:rsidRPr="003C1023">
        <w:rPr>
          <w:noProof/>
          <w:color w:val="C00000"/>
          <w:sz w:val="28"/>
          <w:szCs w:val="28"/>
          <w:lang w:val="en-US"/>
        </w:rPr>
        <w:drawing>
          <wp:inline distT="0" distB="0" distL="0" distR="0" wp14:anchorId="44638566" wp14:editId="39018461">
            <wp:extent cx="5495925" cy="2666860"/>
            <wp:effectExtent l="0" t="0" r="0" b="635"/>
            <wp:docPr id="867569279" name="Picture 1" descr="Screens screenshots of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9279" name="Picture 1" descr="Screens screenshots of a cell phone"/>
                    <pic:cNvPicPr/>
                  </pic:nvPicPr>
                  <pic:blipFill>
                    <a:blip r:embed="rId17"/>
                    <a:stretch>
                      <a:fillRect/>
                    </a:stretch>
                  </pic:blipFill>
                  <pic:spPr>
                    <a:xfrm>
                      <a:off x="0" y="0"/>
                      <a:ext cx="5512930" cy="2675112"/>
                    </a:xfrm>
                    <a:prstGeom prst="rect">
                      <a:avLst/>
                    </a:prstGeom>
                  </pic:spPr>
                </pic:pic>
              </a:graphicData>
            </a:graphic>
          </wp:inline>
        </w:drawing>
      </w:r>
      <w:r>
        <w:rPr>
          <w:color w:val="C00000"/>
          <w:sz w:val="28"/>
          <w:szCs w:val="28"/>
          <w:lang w:val="en-US"/>
        </w:rPr>
        <w:t xml:space="preserve"> </w:t>
      </w:r>
      <w:r w:rsidR="00E650F0">
        <w:rPr>
          <w:color w:val="C00000"/>
          <w:sz w:val="28"/>
          <w:szCs w:val="28"/>
          <w:lang w:val="en-US"/>
        </w:rPr>
        <w:t xml:space="preserve"> </w:t>
      </w:r>
      <w:r w:rsidRPr="003C1023">
        <w:rPr>
          <w:noProof/>
          <w:color w:val="C00000"/>
          <w:sz w:val="28"/>
          <w:szCs w:val="28"/>
          <w:lang w:val="en-US"/>
        </w:rPr>
        <w:drawing>
          <wp:inline distT="0" distB="0" distL="0" distR="0" wp14:anchorId="0A404D6A" wp14:editId="5FE69C9E">
            <wp:extent cx="1371600" cy="2665828"/>
            <wp:effectExtent l="0" t="0" r="0" b="1270"/>
            <wp:docPr id="117508218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82189" name="Picture 1" descr="A screenshot of a phone&#10;&#10;AI-generated content may be incorrect."/>
                    <pic:cNvPicPr/>
                  </pic:nvPicPr>
                  <pic:blipFill>
                    <a:blip r:embed="rId18"/>
                    <a:stretch>
                      <a:fillRect/>
                    </a:stretch>
                  </pic:blipFill>
                  <pic:spPr>
                    <a:xfrm>
                      <a:off x="0" y="0"/>
                      <a:ext cx="1385726" cy="2693283"/>
                    </a:xfrm>
                    <a:prstGeom prst="rect">
                      <a:avLst/>
                    </a:prstGeom>
                  </pic:spPr>
                </pic:pic>
              </a:graphicData>
            </a:graphic>
          </wp:inline>
        </w:drawing>
      </w:r>
      <w:r w:rsidR="00F17E55" w:rsidRPr="00CD3F69">
        <w:rPr>
          <w:color w:val="C00000"/>
          <w:sz w:val="28"/>
          <w:szCs w:val="28"/>
          <w:lang w:val="en-US"/>
        </w:rPr>
        <w:t xml:space="preserve"> </w:t>
      </w:r>
      <w:r w:rsidR="008B0B1F" w:rsidRPr="00CD3F69">
        <w:rPr>
          <w:color w:val="C00000"/>
          <w:sz w:val="28"/>
          <w:szCs w:val="28"/>
          <w:lang w:val="en-US"/>
        </w:rPr>
        <w:t xml:space="preserve">   </w:t>
      </w:r>
      <w:r w:rsidR="002A0439" w:rsidRPr="00CD3F69">
        <w:rPr>
          <w:color w:val="C00000"/>
          <w:sz w:val="28"/>
          <w:szCs w:val="28"/>
          <w:lang w:val="en-US"/>
        </w:rPr>
        <w:t xml:space="preserve">                   </w:t>
      </w:r>
    </w:p>
    <w:p w14:paraId="56F2B052" w14:textId="77777777" w:rsidR="00D35573" w:rsidRDefault="00D35573" w:rsidP="004C2613">
      <w:pPr>
        <w:spacing w:after="0" w:line="240" w:lineRule="auto"/>
        <w:rPr>
          <w:color w:val="C00000"/>
          <w:sz w:val="28"/>
          <w:szCs w:val="28"/>
          <w:lang w:val="en-US"/>
        </w:rPr>
      </w:pPr>
    </w:p>
    <w:p w14:paraId="376314FA" w14:textId="77777777" w:rsidR="00290B0E" w:rsidRDefault="00290B0E" w:rsidP="00290B0E">
      <w:pPr>
        <w:pStyle w:val="BodyText"/>
        <w:kinsoku w:val="0"/>
        <w:overflowPunct w:val="0"/>
        <w:ind w:left="0" w:firstLine="0"/>
        <w:rPr>
          <w:rFonts w:asciiTheme="minorHAnsi" w:hAnsiTheme="minorHAnsi" w:cstheme="minorHAnsi"/>
          <w:b/>
          <w:bCs/>
          <w:color w:val="7030A0"/>
          <w:sz w:val="28"/>
          <w:szCs w:val="28"/>
          <w:u w:val="single"/>
        </w:rPr>
      </w:pPr>
      <w:r w:rsidRPr="00263FA4">
        <w:rPr>
          <w:rFonts w:asciiTheme="minorHAnsi" w:hAnsiTheme="minorHAnsi" w:cstheme="minorHAnsi"/>
          <w:b/>
          <w:bCs/>
          <w:color w:val="7030A0"/>
          <w:sz w:val="28"/>
          <w:szCs w:val="28"/>
          <w:u w:val="single"/>
        </w:rPr>
        <w:t>Death Clearance</w:t>
      </w:r>
    </w:p>
    <w:p w14:paraId="6F2896D4" w14:textId="77777777" w:rsidR="00290B0E" w:rsidRDefault="00290B0E" w:rsidP="00290B0E">
      <w:pPr>
        <w:spacing w:after="0"/>
        <w:rPr>
          <w:sz w:val="24"/>
          <w:szCs w:val="24"/>
          <w:lang w:val="en-US"/>
        </w:rPr>
      </w:pPr>
      <w:r w:rsidRPr="00CA6ED0">
        <w:rPr>
          <w:sz w:val="24"/>
          <w:szCs w:val="24"/>
          <w:lang w:val="en-US"/>
        </w:rPr>
        <w:t>Death Clearance (DC) follow back for the reporting year 202</w:t>
      </w:r>
      <w:r>
        <w:rPr>
          <w:sz w:val="24"/>
          <w:szCs w:val="24"/>
          <w:lang w:val="en-US"/>
        </w:rPr>
        <w:t>3</w:t>
      </w:r>
      <w:r w:rsidRPr="00CA6ED0">
        <w:rPr>
          <w:sz w:val="24"/>
          <w:szCs w:val="24"/>
          <w:lang w:val="en-US"/>
        </w:rPr>
        <w:t xml:space="preserve"> is underway! </w:t>
      </w:r>
      <w:r>
        <w:rPr>
          <w:sz w:val="24"/>
          <w:szCs w:val="24"/>
          <w:lang w:val="en-US"/>
        </w:rPr>
        <w:t xml:space="preserve">If you have changes in staffing, or a different person in charge of Death Clearance reporting, please let Stacy Barr know. </w:t>
      </w:r>
      <w:hyperlink r:id="rId19" w:history="1">
        <w:r w:rsidRPr="00290B0E">
          <w:rPr>
            <w:rStyle w:val="Hyperlink"/>
            <w:b/>
            <w:bCs/>
            <w:sz w:val="24"/>
            <w:szCs w:val="24"/>
            <w:lang w:val="en-US"/>
          </w:rPr>
          <w:t>barrs@health.missouri.edu</w:t>
        </w:r>
      </w:hyperlink>
    </w:p>
    <w:p w14:paraId="032F4552" w14:textId="77777777" w:rsidR="00290B0E" w:rsidRPr="00CA6ED0" w:rsidRDefault="00290B0E" w:rsidP="00290B0E">
      <w:pPr>
        <w:spacing w:after="0"/>
        <w:rPr>
          <w:sz w:val="24"/>
          <w:szCs w:val="24"/>
          <w:lang w:val="en-US"/>
        </w:rPr>
      </w:pPr>
      <w:r w:rsidRPr="00CA6ED0">
        <w:rPr>
          <w:sz w:val="24"/>
          <w:szCs w:val="24"/>
          <w:lang w:val="en-US"/>
        </w:rPr>
        <w:t>Please be on the lookout for a separate notification email regarding the official start of the death clearance follow back process. The DC process will essentially be the same as last year. If you are new to the process or would like a refresher, please refer to the instructions and You Tube video that can be accessed from this page of our website under ‘DC Follow-Back Requests’</w:t>
      </w:r>
      <w:r w:rsidR="00615ACB">
        <w:rPr>
          <w:sz w:val="24"/>
          <w:szCs w:val="24"/>
          <w:lang w:val="en-US"/>
        </w:rPr>
        <w:t xml:space="preserve"> </w:t>
      </w:r>
      <w:r w:rsidRPr="00CA6ED0">
        <w:rPr>
          <w:sz w:val="24"/>
          <w:szCs w:val="24"/>
          <w:lang w:val="en-US"/>
        </w:rPr>
        <w:t xml:space="preserve"> </w:t>
      </w:r>
      <w:hyperlink r:id="rId20" w:history="1">
        <w:r w:rsidRPr="00CA6ED0">
          <w:rPr>
            <w:rStyle w:val="Hyperlink"/>
            <w:b/>
            <w:bCs/>
            <w:sz w:val="24"/>
            <w:szCs w:val="24"/>
            <w:lang w:val="en-US"/>
          </w:rPr>
          <w:t>https://cancerregistry.missouri.edu/reporting/cancer-reporting-hospital/</w:t>
        </w:r>
      </w:hyperlink>
    </w:p>
    <w:p w14:paraId="47830978" w14:textId="77777777" w:rsidR="00290B0E" w:rsidRPr="00AA2A16" w:rsidRDefault="00290B0E" w:rsidP="00290B0E">
      <w:pPr>
        <w:spacing w:after="0"/>
        <w:rPr>
          <w:lang w:val="en-US"/>
        </w:rPr>
      </w:pPr>
    </w:p>
    <w:p w14:paraId="090F20A8" w14:textId="77777777" w:rsidR="00290B0E" w:rsidRPr="00CA6ED0" w:rsidRDefault="00290B0E" w:rsidP="00290B0E">
      <w:pPr>
        <w:pStyle w:val="BodyText"/>
        <w:kinsoku w:val="0"/>
        <w:overflowPunct w:val="0"/>
        <w:ind w:left="0" w:firstLine="0"/>
        <w:rPr>
          <w:rFonts w:asciiTheme="minorHAnsi" w:hAnsiTheme="minorHAnsi" w:cstheme="minorHAnsi"/>
          <w:b/>
          <w:bCs/>
          <w:color w:val="7030A0"/>
          <w:sz w:val="28"/>
          <w:szCs w:val="28"/>
          <w:u w:val="single"/>
        </w:rPr>
      </w:pPr>
      <w:r w:rsidRPr="00CA6ED0">
        <w:rPr>
          <w:rFonts w:asciiTheme="minorHAnsi" w:hAnsiTheme="minorHAnsi" w:cstheme="minorHAnsi"/>
        </w:rPr>
        <w:t xml:space="preserve">We truly appreciate your contributions to making this project successful; the information you provide is an essential part </w:t>
      </w:r>
      <w:r>
        <w:rPr>
          <w:rFonts w:asciiTheme="minorHAnsi" w:hAnsiTheme="minorHAnsi" w:cstheme="minorHAnsi"/>
        </w:rPr>
        <w:t>of</w:t>
      </w:r>
      <w:r w:rsidRPr="00CA6ED0">
        <w:rPr>
          <w:rFonts w:asciiTheme="minorHAnsi" w:hAnsiTheme="minorHAnsi" w:cstheme="minorHAnsi"/>
        </w:rPr>
        <w:t xml:space="preserve"> MCR in meeting our annual goals!</w:t>
      </w:r>
    </w:p>
    <w:p w14:paraId="24649244" w14:textId="77777777" w:rsidR="00D35573" w:rsidRPr="0061601C" w:rsidRDefault="00D35573" w:rsidP="004C2613">
      <w:pPr>
        <w:spacing w:after="0" w:line="240" w:lineRule="auto"/>
        <w:rPr>
          <w:color w:val="C00000"/>
          <w:sz w:val="28"/>
          <w:szCs w:val="28"/>
          <w:lang w:val="en-US"/>
        </w:rPr>
      </w:pPr>
    </w:p>
    <w:p w14:paraId="414C0E40" w14:textId="77777777" w:rsidR="00101495" w:rsidRDefault="007B624E" w:rsidP="004C2613">
      <w:pPr>
        <w:spacing w:after="0" w:line="240" w:lineRule="auto"/>
        <w:rPr>
          <w:b/>
          <w:bCs/>
          <w:color w:val="7030A0"/>
          <w:sz w:val="28"/>
          <w:szCs w:val="28"/>
          <w:u w:val="single"/>
          <w:lang w:val="en-US"/>
        </w:rPr>
      </w:pPr>
      <w:r w:rsidRPr="00A739FD">
        <w:rPr>
          <w:b/>
          <w:bCs/>
          <w:color w:val="7030A0"/>
          <w:sz w:val="28"/>
          <w:szCs w:val="28"/>
          <w:u w:val="single"/>
          <w:lang w:val="en-US"/>
        </w:rPr>
        <w:t>MCR NEWS</w:t>
      </w:r>
      <w:bookmarkStart w:id="0" w:name="_Hlk172203981"/>
      <w:bookmarkStart w:id="1" w:name="_Hlk139003456"/>
    </w:p>
    <w:p w14:paraId="216156DB" w14:textId="77777777" w:rsidR="00672C3A" w:rsidRDefault="00672C3A" w:rsidP="004C2613">
      <w:pPr>
        <w:spacing w:after="0" w:line="240" w:lineRule="auto"/>
        <w:rPr>
          <w:b/>
          <w:bCs/>
          <w:color w:val="7030A0"/>
          <w:sz w:val="28"/>
          <w:szCs w:val="28"/>
          <w:lang w:val="en-US"/>
        </w:rPr>
      </w:pPr>
      <w:r w:rsidRPr="00672C3A">
        <w:rPr>
          <w:b/>
          <w:bCs/>
          <w:noProof/>
          <w:color w:val="7030A0"/>
          <w:sz w:val="28"/>
          <w:szCs w:val="28"/>
          <w:lang w:val="en-US"/>
        </w:rPr>
        <w:drawing>
          <wp:anchor distT="0" distB="0" distL="114300" distR="114300" simplePos="0" relativeHeight="251661312" behindDoc="0" locked="0" layoutInCell="1" allowOverlap="1" wp14:anchorId="21B8A20C" wp14:editId="39AAEE9C">
            <wp:simplePos x="0" y="0"/>
            <wp:positionH relativeFrom="column">
              <wp:posOffset>0</wp:posOffset>
            </wp:positionH>
            <wp:positionV relativeFrom="paragraph">
              <wp:posOffset>635</wp:posOffset>
            </wp:positionV>
            <wp:extent cx="3200423" cy="1562111"/>
            <wp:effectExtent l="0" t="0" r="0" b="0"/>
            <wp:wrapSquare wrapText="bothSides"/>
            <wp:docPr id="1390281875" name="Picture 1" descr="A poster with text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81875" name="Picture 1" descr="A poster with text and peopl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200423" cy="1562111"/>
                    </a:xfrm>
                    <a:prstGeom prst="rect">
                      <a:avLst/>
                    </a:prstGeom>
                  </pic:spPr>
                </pic:pic>
              </a:graphicData>
            </a:graphic>
          </wp:anchor>
        </w:drawing>
      </w:r>
    </w:p>
    <w:p w14:paraId="1DCB7509" w14:textId="7D1B74EB" w:rsidR="00101495" w:rsidRDefault="00A739FD" w:rsidP="004C2613">
      <w:pPr>
        <w:spacing w:after="0" w:line="240" w:lineRule="auto"/>
        <w:rPr>
          <w:b/>
          <w:bCs/>
          <w:color w:val="7030A0"/>
          <w:sz w:val="28"/>
          <w:szCs w:val="28"/>
          <w:lang w:val="en-US"/>
        </w:rPr>
      </w:pPr>
      <w:r>
        <w:rPr>
          <w:b/>
          <w:bCs/>
          <w:color w:val="7030A0"/>
          <w:sz w:val="28"/>
          <w:szCs w:val="28"/>
          <w:lang w:val="en-US"/>
        </w:rPr>
        <w:t>Save the Date! The second Annual MOODS Educational Conference will be held on September 26, 2025, at Boone Hospital Center. We are excited to provide this free in-person educational conference!</w:t>
      </w:r>
    </w:p>
    <w:p w14:paraId="1B967B08" w14:textId="174FAC5E" w:rsidR="00672C3A" w:rsidRPr="00672C3A" w:rsidRDefault="00672C3A" w:rsidP="004C2613">
      <w:pPr>
        <w:spacing w:after="0" w:line="240" w:lineRule="auto"/>
        <w:rPr>
          <w:b/>
          <w:bCs/>
          <w:color w:val="7030A0"/>
          <w:sz w:val="28"/>
          <w:szCs w:val="28"/>
          <w:lang w:val="en-US"/>
        </w:rPr>
      </w:pPr>
      <w:r>
        <w:rPr>
          <w:b/>
          <w:bCs/>
          <w:color w:val="7030A0"/>
          <w:sz w:val="28"/>
          <w:szCs w:val="28"/>
          <w:lang w:val="en-US"/>
        </w:rPr>
        <w:t>Draft agenda is attached separately.</w:t>
      </w:r>
    </w:p>
    <w:p w14:paraId="6A3CE948" w14:textId="6A42B13E" w:rsidR="00756DEF" w:rsidRPr="001D6B24" w:rsidRDefault="0050722B" w:rsidP="004C2613">
      <w:pPr>
        <w:spacing w:after="0" w:line="240" w:lineRule="auto"/>
        <w:rPr>
          <w:b/>
          <w:bCs/>
          <w:color w:val="7030A0"/>
          <w:sz w:val="28"/>
          <w:szCs w:val="28"/>
          <w:u w:val="single"/>
          <w:lang w:val="en-US"/>
        </w:rPr>
      </w:pPr>
      <w:r w:rsidRPr="001D6B24">
        <w:rPr>
          <w:b/>
          <w:bCs/>
          <w:color w:val="7030A0"/>
          <w:sz w:val="28"/>
          <w:szCs w:val="28"/>
          <w:u w:val="single"/>
          <w:lang w:val="en-US"/>
        </w:rPr>
        <w:lastRenderedPageBreak/>
        <w:t>Ready for 2025 Cases!</w:t>
      </w:r>
    </w:p>
    <w:p w14:paraId="3DCE562F" w14:textId="77777777" w:rsidR="00756DEF" w:rsidRDefault="00756DEF" w:rsidP="004C2613">
      <w:pPr>
        <w:spacing w:after="0" w:line="240" w:lineRule="auto"/>
        <w:rPr>
          <w:sz w:val="24"/>
          <w:szCs w:val="24"/>
          <w:lang w:val="en-US"/>
        </w:rPr>
      </w:pPr>
      <w:r w:rsidRPr="00F4112D">
        <w:rPr>
          <w:sz w:val="24"/>
          <w:szCs w:val="24"/>
          <w:lang w:val="en-US"/>
        </w:rPr>
        <w:t xml:space="preserve">MCR </w:t>
      </w:r>
      <w:r w:rsidR="0050722B" w:rsidRPr="00F4112D">
        <w:rPr>
          <w:sz w:val="24"/>
          <w:szCs w:val="24"/>
          <w:lang w:val="en-US"/>
        </w:rPr>
        <w:t>updated</w:t>
      </w:r>
      <w:r w:rsidRPr="00F4112D">
        <w:rPr>
          <w:sz w:val="24"/>
          <w:szCs w:val="24"/>
          <w:lang w:val="en-US"/>
        </w:rPr>
        <w:t xml:space="preserve"> its Registry Plus Suite of software programs to </w:t>
      </w:r>
      <w:r w:rsidR="0083169B" w:rsidRPr="00F4112D">
        <w:rPr>
          <w:sz w:val="24"/>
          <w:szCs w:val="24"/>
          <w:lang w:val="en-US"/>
        </w:rPr>
        <w:t>V25B</w:t>
      </w:r>
      <w:r w:rsidR="0050722B" w:rsidRPr="00F4112D">
        <w:rPr>
          <w:sz w:val="24"/>
          <w:szCs w:val="24"/>
          <w:lang w:val="en-US"/>
        </w:rPr>
        <w:t>. We are no</w:t>
      </w:r>
      <w:r w:rsidR="00231E1C" w:rsidRPr="00F4112D">
        <w:rPr>
          <w:sz w:val="24"/>
          <w:szCs w:val="24"/>
          <w:lang w:val="en-US"/>
        </w:rPr>
        <w:t>w</w:t>
      </w:r>
      <w:r w:rsidR="0050722B" w:rsidRPr="00F4112D">
        <w:rPr>
          <w:sz w:val="24"/>
          <w:szCs w:val="24"/>
          <w:lang w:val="en-US"/>
        </w:rPr>
        <w:t xml:space="preserve"> ready to accept 2025 cases. </w:t>
      </w:r>
      <w:r w:rsidR="00231E1C" w:rsidRPr="00F4112D">
        <w:rPr>
          <w:sz w:val="24"/>
          <w:szCs w:val="24"/>
          <w:lang w:val="en-US"/>
        </w:rPr>
        <w:t>Reach out if</w:t>
      </w:r>
      <w:r w:rsidR="0050722B" w:rsidRPr="00F4112D">
        <w:rPr>
          <w:sz w:val="24"/>
          <w:szCs w:val="24"/>
          <w:lang w:val="en-US"/>
        </w:rPr>
        <w:t xml:space="preserve"> you run across any issues with </w:t>
      </w:r>
      <w:r w:rsidR="00231E1C" w:rsidRPr="00F4112D">
        <w:rPr>
          <w:sz w:val="24"/>
          <w:szCs w:val="24"/>
          <w:lang w:val="en-US"/>
        </w:rPr>
        <w:t xml:space="preserve">this upgrade. The V25B metafile </w:t>
      </w:r>
      <w:r w:rsidR="00615ACB">
        <w:rPr>
          <w:sz w:val="24"/>
          <w:szCs w:val="24"/>
          <w:lang w:val="en-US"/>
        </w:rPr>
        <w:t>can be found o</w:t>
      </w:r>
      <w:r w:rsidR="00231E1C" w:rsidRPr="00F4112D">
        <w:rPr>
          <w:sz w:val="24"/>
          <w:szCs w:val="24"/>
          <w:lang w:val="en-US"/>
        </w:rPr>
        <w:t>n the NAACCR Clearinghouse for your vendors</w:t>
      </w:r>
      <w:r w:rsidR="00615ACB">
        <w:rPr>
          <w:sz w:val="24"/>
          <w:szCs w:val="24"/>
          <w:lang w:val="en-US"/>
        </w:rPr>
        <w:t xml:space="preserve"> or the zip file can be downloaded from the MCR website at this link </w:t>
      </w:r>
      <w:hyperlink r:id="rId22" w:history="1">
        <w:r w:rsidR="00615ACB" w:rsidRPr="00A47F14">
          <w:rPr>
            <w:rStyle w:val="Hyperlink"/>
            <w:b/>
            <w:bCs/>
            <w:sz w:val="24"/>
            <w:szCs w:val="24"/>
            <w:lang w:val="en-US"/>
          </w:rPr>
          <w:t>https://cancerregistry.missouri.edu/reporting/cancer-reporting-hospital/</w:t>
        </w:r>
      </w:hyperlink>
      <w:r w:rsidR="00615ACB">
        <w:rPr>
          <w:sz w:val="24"/>
          <w:szCs w:val="24"/>
          <w:lang w:val="en-US"/>
        </w:rPr>
        <w:t xml:space="preserve"> </w:t>
      </w:r>
    </w:p>
    <w:p w14:paraId="2FCD198C" w14:textId="77777777" w:rsidR="00F4112D" w:rsidRDefault="00F4112D" w:rsidP="004C2613">
      <w:pPr>
        <w:spacing w:after="0" w:line="240" w:lineRule="auto"/>
        <w:rPr>
          <w:sz w:val="24"/>
          <w:szCs w:val="24"/>
          <w:lang w:val="en-US"/>
        </w:rPr>
      </w:pPr>
    </w:p>
    <w:p w14:paraId="6A59ECD8" w14:textId="77777777" w:rsidR="00F4112D" w:rsidRDefault="00F4112D" w:rsidP="004C2613">
      <w:pPr>
        <w:spacing w:after="0" w:line="240" w:lineRule="auto"/>
        <w:rPr>
          <w:b/>
          <w:bCs/>
          <w:color w:val="7030A0"/>
          <w:sz w:val="28"/>
          <w:szCs w:val="28"/>
          <w:u w:val="single"/>
          <w:lang w:val="en-US"/>
        </w:rPr>
      </w:pPr>
      <w:r w:rsidRPr="00F4112D">
        <w:rPr>
          <w:b/>
          <w:bCs/>
          <w:color w:val="7030A0"/>
          <w:sz w:val="28"/>
          <w:szCs w:val="28"/>
          <w:u w:val="single"/>
          <w:lang w:val="en-US"/>
        </w:rPr>
        <w:t>Missouri Health Maps</w:t>
      </w:r>
    </w:p>
    <w:p w14:paraId="16E00445" w14:textId="77777777" w:rsidR="00FC528F" w:rsidRPr="00FC528F" w:rsidRDefault="00FC528F" w:rsidP="004C2613">
      <w:pPr>
        <w:spacing w:after="0" w:line="240" w:lineRule="auto"/>
        <w:rPr>
          <w:sz w:val="24"/>
          <w:szCs w:val="24"/>
          <w:lang w:val="en-US"/>
        </w:rPr>
      </w:pPr>
      <w:r w:rsidRPr="00FC528F">
        <w:rPr>
          <w:sz w:val="24"/>
          <w:szCs w:val="24"/>
          <w:lang w:val="en-US"/>
        </w:rPr>
        <w:t xml:space="preserve">Missouri Cancer Registry </w:t>
      </w:r>
      <w:r>
        <w:rPr>
          <w:sz w:val="24"/>
          <w:szCs w:val="24"/>
          <w:lang w:val="en-US"/>
        </w:rPr>
        <w:t xml:space="preserve">recently added Missouri Health Maps to </w:t>
      </w:r>
      <w:r w:rsidR="00290B0E">
        <w:rPr>
          <w:sz w:val="24"/>
          <w:szCs w:val="24"/>
          <w:lang w:val="en-US"/>
        </w:rPr>
        <w:t xml:space="preserve">its website. </w:t>
      </w:r>
      <w:r w:rsidR="00615ACB">
        <w:rPr>
          <w:sz w:val="24"/>
          <w:szCs w:val="24"/>
          <w:lang w:val="en-US"/>
        </w:rPr>
        <w:t>The maps can</w:t>
      </w:r>
      <w:r w:rsidR="00290B0E">
        <w:rPr>
          <w:sz w:val="24"/>
          <w:szCs w:val="24"/>
          <w:lang w:val="en-US"/>
        </w:rPr>
        <w:t xml:space="preserve"> be found </w:t>
      </w:r>
      <w:r w:rsidR="00615ACB">
        <w:rPr>
          <w:sz w:val="24"/>
          <w:szCs w:val="24"/>
          <w:lang w:val="en-US"/>
        </w:rPr>
        <w:t xml:space="preserve">by clicking </w:t>
      </w:r>
      <w:r w:rsidR="00290B0E">
        <w:rPr>
          <w:sz w:val="24"/>
          <w:szCs w:val="24"/>
          <w:lang w:val="en-US"/>
        </w:rPr>
        <w:t xml:space="preserve">on the </w:t>
      </w:r>
      <w:r w:rsidR="00615ACB">
        <w:rPr>
          <w:sz w:val="24"/>
          <w:szCs w:val="24"/>
          <w:lang w:val="en-US"/>
        </w:rPr>
        <w:t xml:space="preserve">Missouri Health Maps button on the MCR </w:t>
      </w:r>
      <w:r w:rsidR="00290B0E">
        <w:rPr>
          <w:sz w:val="24"/>
          <w:szCs w:val="24"/>
          <w:lang w:val="en-US"/>
        </w:rPr>
        <w:t xml:space="preserve">home page task bar. The maps currently display 2017-2021 data and will be updated to 2018-2022 data very soon. </w:t>
      </w:r>
      <w:r w:rsidR="000130A7">
        <w:rPr>
          <w:sz w:val="24"/>
          <w:szCs w:val="24"/>
          <w:lang w:val="en-US"/>
        </w:rPr>
        <w:t>This information may be helpful to you and your facility to see cancer incidence in your area. Th</w:t>
      </w:r>
      <w:r w:rsidR="00615ACB">
        <w:rPr>
          <w:sz w:val="24"/>
          <w:szCs w:val="24"/>
          <w:lang w:val="en-US"/>
        </w:rPr>
        <w:t>e</w:t>
      </w:r>
      <w:r w:rsidR="000130A7">
        <w:rPr>
          <w:sz w:val="24"/>
          <w:szCs w:val="24"/>
          <w:lang w:val="en-US"/>
        </w:rPr>
        <w:t xml:space="preserve"> map </w:t>
      </w:r>
      <w:r w:rsidR="00615ACB">
        <w:rPr>
          <w:sz w:val="24"/>
          <w:szCs w:val="24"/>
          <w:lang w:val="en-US"/>
        </w:rPr>
        <w:t xml:space="preserve">of Missouri </w:t>
      </w:r>
      <w:r w:rsidR="000130A7">
        <w:rPr>
          <w:sz w:val="24"/>
          <w:szCs w:val="24"/>
          <w:lang w:val="en-US"/>
        </w:rPr>
        <w:t>is divided into zones based on population.</w:t>
      </w:r>
    </w:p>
    <w:p w14:paraId="2B1090D4" w14:textId="77777777" w:rsidR="00A03BEA" w:rsidRDefault="00A03BEA" w:rsidP="004C2613">
      <w:pPr>
        <w:spacing w:after="0" w:line="240" w:lineRule="auto"/>
        <w:rPr>
          <w:b/>
          <w:bCs/>
          <w:color w:val="7030A0"/>
          <w:sz w:val="28"/>
          <w:szCs w:val="28"/>
          <w:u w:val="single"/>
          <w:lang w:val="en-US"/>
        </w:rPr>
      </w:pPr>
    </w:p>
    <w:p w14:paraId="3590CC9D" w14:textId="77777777" w:rsidR="00A03BEA" w:rsidRDefault="00FC528F" w:rsidP="004C2613">
      <w:pPr>
        <w:spacing w:after="0" w:line="240" w:lineRule="auto"/>
        <w:rPr>
          <w:b/>
          <w:bCs/>
          <w:color w:val="7030A0"/>
          <w:sz w:val="28"/>
          <w:szCs w:val="28"/>
          <w:u w:val="single"/>
          <w:lang w:val="en-US"/>
        </w:rPr>
      </w:pPr>
      <w:r>
        <w:rPr>
          <w:b/>
          <w:bCs/>
          <w:noProof/>
          <w:color w:val="7030A0"/>
          <w:sz w:val="28"/>
          <w:szCs w:val="28"/>
          <w:u w:val="single"/>
          <w:lang w:val="en-US"/>
        </w:rPr>
        <mc:AlternateContent>
          <mc:Choice Requires="wps">
            <w:drawing>
              <wp:anchor distT="0" distB="0" distL="114300" distR="114300" simplePos="0" relativeHeight="251660288" behindDoc="0" locked="0" layoutInCell="1" allowOverlap="1" wp14:anchorId="2D1353AF" wp14:editId="76AD2DB8">
                <wp:simplePos x="0" y="0"/>
                <wp:positionH relativeFrom="column">
                  <wp:posOffset>5142865</wp:posOffset>
                </wp:positionH>
                <wp:positionV relativeFrom="paragraph">
                  <wp:posOffset>456565</wp:posOffset>
                </wp:positionV>
                <wp:extent cx="333789" cy="591379"/>
                <wp:effectExtent l="19050" t="0" r="28575" b="37465"/>
                <wp:wrapNone/>
                <wp:docPr id="2018871265" name="Arrow: Down 1"/>
                <wp:cNvGraphicFramePr/>
                <a:graphic xmlns:a="http://schemas.openxmlformats.org/drawingml/2006/main">
                  <a:graphicData uri="http://schemas.microsoft.com/office/word/2010/wordprocessingShape">
                    <wps:wsp>
                      <wps:cNvSpPr/>
                      <wps:spPr>
                        <a:xfrm>
                          <a:off x="0" y="0"/>
                          <a:ext cx="333789" cy="591379"/>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3F5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404.95pt;margin-top:35.95pt;width:26.3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" adj="15504" fillcolor="red" strokecolor="#261c00 [484]" strokeweight="1.5pt"/>
            </w:pict>
          </mc:Fallback>
        </mc:AlternateContent>
      </w:r>
      <w:r w:rsidR="00A03BEA" w:rsidRPr="00A03BEA">
        <w:rPr>
          <w:b/>
          <w:bCs/>
          <w:noProof/>
          <w:color w:val="7030A0"/>
          <w:sz w:val="28"/>
          <w:szCs w:val="28"/>
          <w:u w:val="single"/>
          <w:lang w:val="en-US"/>
        </w:rPr>
        <w:drawing>
          <wp:inline distT="0" distB="0" distL="0" distR="0" wp14:anchorId="5757EB6D" wp14:editId="1CCE01F9">
            <wp:extent cx="6972300" cy="1504950"/>
            <wp:effectExtent l="0" t="0" r="0" b="0"/>
            <wp:docPr id="1786717679" name="Picture 1" descr="A white and yellow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17679" name="Picture 1" descr="A white and yellow rectangular sign with black text&#10;&#10;AI-generated content may be incorrect."/>
                    <pic:cNvPicPr/>
                  </pic:nvPicPr>
                  <pic:blipFill>
                    <a:blip r:embed="rId23"/>
                    <a:stretch>
                      <a:fillRect/>
                    </a:stretch>
                  </pic:blipFill>
                  <pic:spPr>
                    <a:xfrm>
                      <a:off x="0" y="0"/>
                      <a:ext cx="6981691" cy="1506977"/>
                    </a:xfrm>
                    <a:prstGeom prst="rect">
                      <a:avLst/>
                    </a:prstGeom>
                  </pic:spPr>
                </pic:pic>
              </a:graphicData>
            </a:graphic>
          </wp:inline>
        </w:drawing>
      </w:r>
    </w:p>
    <w:p w14:paraId="0F067456" w14:textId="77777777" w:rsidR="00A03BEA" w:rsidRDefault="00A03BEA" w:rsidP="004C2613">
      <w:pPr>
        <w:spacing w:after="0" w:line="240" w:lineRule="auto"/>
        <w:rPr>
          <w:b/>
          <w:bCs/>
          <w:color w:val="7030A0"/>
          <w:sz w:val="28"/>
          <w:szCs w:val="28"/>
          <w:u w:val="single"/>
          <w:lang w:val="en-US"/>
        </w:rPr>
      </w:pPr>
    </w:p>
    <w:p w14:paraId="05A9BDCB" w14:textId="77777777" w:rsidR="00F4112D" w:rsidRPr="00F4112D" w:rsidRDefault="00E33001" w:rsidP="004C2613">
      <w:pPr>
        <w:spacing w:after="0" w:line="240" w:lineRule="auto"/>
        <w:rPr>
          <w:b/>
          <w:bCs/>
          <w:color w:val="7030A0"/>
          <w:sz w:val="28"/>
          <w:szCs w:val="28"/>
          <w:u w:val="single"/>
          <w:lang w:val="en-US"/>
        </w:rPr>
      </w:pPr>
      <w:r w:rsidRPr="00E33001">
        <w:rPr>
          <w:b/>
          <w:bCs/>
          <w:noProof/>
          <w:color w:val="7030A0"/>
          <w:sz w:val="28"/>
          <w:szCs w:val="28"/>
          <w:u w:val="single"/>
          <w:lang w:val="en-US"/>
        </w:rPr>
        <w:drawing>
          <wp:inline distT="0" distB="0" distL="0" distR="0" wp14:anchorId="1ACAF547" wp14:editId="0535EAED">
            <wp:extent cx="6943725" cy="4317365"/>
            <wp:effectExtent l="0" t="0" r="9525" b="6985"/>
            <wp:docPr id="295269634"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69634" name="Picture 1" descr="A screenshot of a map&#10;&#10;AI-generated content may be incorrect."/>
                    <pic:cNvPicPr/>
                  </pic:nvPicPr>
                  <pic:blipFill>
                    <a:blip r:embed="rId24"/>
                    <a:stretch>
                      <a:fillRect/>
                    </a:stretch>
                  </pic:blipFill>
                  <pic:spPr>
                    <a:xfrm>
                      <a:off x="0" y="0"/>
                      <a:ext cx="6943856" cy="4317446"/>
                    </a:xfrm>
                    <a:prstGeom prst="rect">
                      <a:avLst/>
                    </a:prstGeom>
                  </pic:spPr>
                </pic:pic>
              </a:graphicData>
            </a:graphic>
          </wp:inline>
        </w:drawing>
      </w:r>
    </w:p>
    <w:p w14:paraId="5BE2D136" w14:textId="77777777" w:rsidR="00756DEF" w:rsidRPr="00F4112D" w:rsidRDefault="00756DEF" w:rsidP="004C2613">
      <w:pPr>
        <w:spacing w:after="0" w:line="240" w:lineRule="auto"/>
        <w:rPr>
          <w:sz w:val="24"/>
          <w:szCs w:val="24"/>
          <w:lang w:val="en-US"/>
        </w:rPr>
      </w:pPr>
    </w:p>
    <w:p w14:paraId="2780F4DD" w14:textId="77777777" w:rsidR="003504BC" w:rsidRDefault="003504BC" w:rsidP="004C2613">
      <w:pPr>
        <w:spacing w:after="0" w:line="240" w:lineRule="auto"/>
        <w:rPr>
          <w:b/>
          <w:bCs/>
          <w:color w:val="7030A0"/>
          <w:sz w:val="28"/>
          <w:szCs w:val="28"/>
          <w:u w:val="single"/>
          <w:lang w:val="en-US"/>
        </w:rPr>
      </w:pPr>
    </w:p>
    <w:p w14:paraId="193E7983" w14:textId="77777777" w:rsidR="00BD05CA" w:rsidRPr="00F4112D" w:rsidRDefault="00BD05CA" w:rsidP="004C2613">
      <w:pPr>
        <w:spacing w:after="0" w:line="240" w:lineRule="auto"/>
        <w:rPr>
          <w:b/>
          <w:bCs/>
          <w:color w:val="7030A0"/>
          <w:sz w:val="28"/>
          <w:szCs w:val="28"/>
          <w:u w:val="single"/>
          <w:lang w:val="en-US"/>
        </w:rPr>
      </w:pPr>
      <w:r w:rsidRPr="00F4112D">
        <w:rPr>
          <w:b/>
          <w:bCs/>
          <w:color w:val="7030A0"/>
          <w:sz w:val="28"/>
          <w:szCs w:val="28"/>
          <w:u w:val="single"/>
          <w:lang w:val="en-US"/>
        </w:rPr>
        <w:lastRenderedPageBreak/>
        <w:t>Missouri Cancer Registry Annual Report</w:t>
      </w:r>
      <w:r w:rsidR="00756DEF" w:rsidRPr="00F4112D">
        <w:rPr>
          <w:b/>
          <w:bCs/>
          <w:color w:val="7030A0"/>
          <w:sz w:val="28"/>
          <w:szCs w:val="28"/>
          <w:u w:val="single"/>
          <w:lang w:val="en-US"/>
        </w:rPr>
        <w:t xml:space="preserve"> and Data Analytics</w:t>
      </w:r>
    </w:p>
    <w:p w14:paraId="0CC8450D" w14:textId="77777777" w:rsidR="00CE3CB6" w:rsidRDefault="0096529D" w:rsidP="0040172F">
      <w:r w:rsidRPr="00F4112D">
        <w:rPr>
          <w:rFonts w:asciiTheme="majorHAnsi" w:hAnsiTheme="majorHAnsi" w:cstheme="majorHAnsi"/>
          <w:sz w:val="24"/>
          <w:szCs w:val="24"/>
          <w:lang w:val="en-US"/>
        </w:rPr>
        <w:t>The Missouri Cancer Registry Annual Report is now available online</w:t>
      </w:r>
      <w:r w:rsidR="00615ACB" w:rsidRPr="00F4112D">
        <w:rPr>
          <w:rFonts w:asciiTheme="majorHAnsi" w:hAnsiTheme="majorHAnsi" w:cstheme="majorHAnsi"/>
          <w:sz w:val="24"/>
          <w:szCs w:val="24"/>
          <w:lang w:val="en-US"/>
        </w:rPr>
        <w:t xml:space="preserve">. </w:t>
      </w:r>
      <w:r w:rsidRPr="00F4112D">
        <w:rPr>
          <w:rFonts w:asciiTheme="majorHAnsi" w:hAnsiTheme="majorHAnsi" w:cstheme="majorHAnsi"/>
          <w:sz w:val="24"/>
          <w:szCs w:val="24"/>
          <w:lang w:val="en-US"/>
        </w:rPr>
        <w:t>Access the report by visiting the Missouri Cancer Registry, s</w:t>
      </w:r>
      <w:r w:rsidR="00BD05CA" w:rsidRPr="00F4112D">
        <w:rPr>
          <w:rFonts w:asciiTheme="majorHAnsi" w:hAnsiTheme="majorHAnsi" w:cstheme="majorHAnsi"/>
          <w:sz w:val="24"/>
          <w:szCs w:val="24"/>
          <w:lang w:val="en-US"/>
        </w:rPr>
        <w:t>croll</w:t>
      </w:r>
      <w:r w:rsidRPr="00F4112D">
        <w:rPr>
          <w:rFonts w:asciiTheme="majorHAnsi" w:hAnsiTheme="majorHAnsi" w:cstheme="majorHAnsi"/>
          <w:sz w:val="24"/>
          <w:szCs w:val="24"/>
          <w:lang w:val="en-US"/>
        </w:rPr>
        <w:t>ing</w:t>
      </w:r>
      <w:r w:rsidR="00BD05CA" w:rsidRPr="00F4112D">
        <w:rPr>
          <w:rFonts w:asciiTheme="majorHAnsi" w:hAnsiTheme="majorHAnsi" w:cstheme="majorHAnsi"/>
          <w:sz w:val="24"/>
          <w:szCs w:val="24"/>
          <w:lang w:val="en-US"/>
        </w:rPr>
        <w:t xml:space="preserve"> down to</w:t>
      </w:r>
      <w:r w:rsidRPr="00F4112D">
        <w:rPr>
          <w:rFonts w:asciiTheme="majorHAnsi" w:hAnsiTheme="majorHAnsi" w:cstheme="majorHAnsi"/>
          <w:sz w:val="24"/>
          <w:szCs w:val="24"/>
          <w:lang w:val="en-US"/>
        </w:rPr>
        <w:t xml:space="preserve"> the</w:t>
      </w:r>
      <w:r w:rsidR="00BD05CA" w:rsidRPr="00F4112D">
        <w:rPr>
          <w:rFonts w:asciiTheme="majorHAnsi" w:hAnsiTheme="majorHAnsi" w:cstheme="majorHAnsi"/>
          <w:sz w:val="24"/>
          <w:szCs w:val="24"/>
          <w:lang w:val="en-US"/>
        </w:rPr>
        <w:t xml:space="preserve"> Missouri Cancer Stats &amp; Facts</w:t>
      </w:r>
      <w:r w:rsidRPr="00F4112D">
        <w:rPr>
          <w:rFonts w:asciiTheme="majorHAnsi" w:hAnsiTheme="majorHAnsi" w:cstheme="majorHAnsi"/>
          <w:sz w:val="24"/>
          <w:szCs w:val="24"/>
          <w:lang w:val="en-US"/>
        </w:rPr>
        <w:t xml:space="preserve"> section</w:t>
      </w:r>
      <w:r w:rsidR="00BD05CA" w:rsidRPr="00F4112D">
        <w:rPr>
          <w:rFonts w:asciiTheme="majorHAnsi" w:hAnsiTheme="majorHAnsi" w:cstheme="majorHAnsi"/>
          <w:sz w:val="24"/>
          <w:szCs w:val="24"/>
          <w:lang w:val="en-US"/>
        </w:rPr>
        <w:t xml:space="preserve">. </w:t>
      </w:r>
      <w:r w:rsidRPr="00F4112D">
        <w:rPr>
          <w:rFonts w:asciiTheme="majorHAnsi" w:hAnsiTheme="majorHAnsi" w:cstheme="majorHAnsi"/>
          <w:sz w:val="24"/>
          <w:szCs w:val="24"/>
        </w:rPr>
        <w:t xml:space="preserve">To view the latest report, click on "View Annual Report" on that page. The reports provide key insights, trends, and analyses to help understand the prevalence and impact of cancer across Missouri. </w:t>
      </w:r>
      <w:r w:rsidRPr="00F4112D">
        <w:rPr>
          <w:sz w:val="24"/>
          <w:szCs w:val="24"/>
        </w:rPr>
        <w:t xml:space="preserve">This year's report was prepared by </w:t>
      </w:r>
      <w:r w:rsidRPr="00F4112D">
        <w:rPr>
          <w:b/>
          <w:bCs/>
          <w:sz w:val="24"/>
          <w:szCs w:val="24"/>
        </w:rPr>
        <w:t>Vishwa Bhayani, Informatics Specialist</w:t>
      </w:r>
      <w:r w:rsidRPr="00F4112D">
        <w:rPr>
          <w:sz w:val="24"/>
          <w:szCs w:val="24"/>
        </w:rPr>
        <w:t xml:space="preserve">. </w:t>
      </w:r>
      <w:hyperlink r:id="rId25" w:history="1">
        <w:r w:rsidRPr="00290B0E">
          <w:rPr>
            <w:rStyle w:val="Hyperlink"/>
            <w:b/>
            <w:bCs/>
            <w:sz w:val="24"/>
            <w:szCs w:val="24"/>
            <w:lang w:val="en-US"/>
          </w:rPr>
          <w:t>https://cancerregistry.missouri.edu/</w:t>
        </w:r>
      </w:hyperlink>
    </w:p>
    <w:p w14:paraId="7A0DA882" w14:textId="77777777" w:rsidR="00756DEF" w:rsidRPr="009504DD" w:rsidRDefault="00F4112D" w:rsidP="009504DD">
      <w:pPr>
        <w:rPr>
          <w:rFonts w:asciiTheme="majorHAnsi" w:hAnsiTheme="majorHAnsi" w:cstheme="majorHAnsi"/>
        </w:rPr>
      </w:pPr>
      <w:r w:rsidRPr="00F4112D">
        <w:rPr>
          <w:rFonts w:asciiTheme="majorHAnsi" w:hAnsiTheme="majorHAnsi" w:cstheme="majorHAnsi"/>
          <w:noProof/>
        </w:rPr>
        <w:drawing>
          <wp:anchor distT="0" distB="0" distL="114300" distR="114300" simplePos="0" relativeHeight="251659264" behindDoc="0" locked="0" layoutInCell="1" allowOverlap="1" wp14:anchorId="151E9C16" wp14:editId="595F6934">
            <wp:simplePos x="0" y="0"/>
            <wp:positionH relativeFrom="column">
              <wp:posOffset>0</wp:posOffset>
            </wp:positionH>
            <wp:positionV relativeFrom="paragraph">
              <wp:posOffset>55</wp:posOffset>
            </wp:positionV>
            <wp:extent cx="5025430" cy="3806687"/>
            <wp:effectExtent l="0" t="0" r="3810" b="3810"/>
            <wp:wrapSquare wrapText="bothSides"/>
            <wp:docPr id="1244380196" name="Picture 1" descr="A graph of a graph with numbers and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80196" name="Picture 1" descr="A graph of a graph with numbers and a char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5430" cy="3806687"/>
                    </a:xfrm>
                    <a:prstGeom prst="rect">
                      <a:avLst/>
                    </a:prstGeom>
                  </pic:spPr>
                </pic:pic>
              </a:graphicData>
            </a:graphic>
          </wp:anchor>
        </w:drawing>
      </w:r>
      <w:r w:rsidR="009504DD">
        <w:rPr>
          <w:rFonts w:asciiTheme="majorHAnsi" w:hAnsiTheme="majorHAnsi" w:cstheme="majorHAnsi"/>
        </w:rPr>
        <w:t xml:space="preserve"> </w:t>
      </w:r>
      <w:bookmarkEnd w:id="0"/>
      <w:bookmarkEnd w:id="1"/>
    </w:p>
    <w:p w14:paraId="79068A8B" w14:textId="77777777" w:rsidR="00F4112D" w:rsidRDefault="00F4112D" w:rsidP="0001367A">
      <w:pPr>
        <w:spacing w:after="0"/>
        <w:rPr>
          <w:b/>
          <w:bCs/>
          <w:color w:val="7030A0"/>
          <w:sz w:val="28"/>
          <w:szCs w:val="28"/>
          <w:lang w:eastAsia="ja-JP"/>
        </w:rPr>
      </w:pPr>
    </w:p>
    <w:p w14:paraId="0AFDF880" w14:textId="77777777" w:rsidR="00F4112D" w:rsidRDefault="00F4112D" w:rsidP="0001367A">
      <w:pPr>
        <w:spacing w:after="0"/>
        <w:rPr>
          <w:b/>
          <w:bCs/>
          <w:color w:val="7030A0"/>
          <w:sz w:val="28"/>
          <w:szCs w:val="28"/>
          <w:lang w:eastAsia="ja-JP"/>
        </w:rPr>
      </w:pPr>
    </w:p>
    <w:p w14:paraId="4C32FFAB" w14:textId="77777777" w:rsidR="00666BB2" w:rsidRPr="00A739FD" w:rsidRDefault="00EE76DF" w:rsidP="0001367A">
      <w:pPr>
        <w:spacing w:after="0"/>
        <w:rPr>
          <w:b/>
          <w:bCs/>
          <w:color w:val="7030A0"/>
          <w:sz w:val="28"/>
          <w:szCs w:val="28"/>
          <w:lang w:eastAsia="ja-JP"/>
        </w:rPr>
      </w:pPr>
      <w:r w:rsidRPr="00A739FD">
        <w:rPr>
          <w:b/>
          <w:bCs/>
          <w:color w:val="7030A0"/>
          <w:sz w:val="28"/>
          <w:szCs w:val="28"/>
          <w:lang w:eastAsia="ja-JP"/>
        </w:rPr>
        <w:t xml:space="preserve">MCR </w:t>
      </w:r>
      <w:r w:rsidR="008A0389" w:rsidRPr="00A739FD">
        <w:rPr>
          <w:b/>
          <w:bCs/>
          <w:color w:val="7030A0"/>
          <w:sz w:val="28"/>
          <w:szCs w:val="28"/>
          <w:lang w:eastAsia="ja-JP"/>
        </w:rPr>
        <w:t>is</w:t>
      </w:r>
      <w:r w:rsidRPr="00A739FD">
        <w:rPr>
          <w:b/>
          <w:bCs/>
          <w:color w:val="7030A0"/>
          <w:sz w:val="28"/>
          <w:szCs w:val="28"/>
          <w:lang w:eastAsia="ja-JP"/>
        </w:rPr>
        <w:t xml:space="preserve"> required by NPCR to submit 90% of 2024 data during the Call for Data this November. </w:t>
      </w:r>
      <w:r w:rsidR="006E614D" w:rsidRPr="00A739FD">
        <w:rPr>
          <w:b/>
          <w:bCs/>
          <w:color w:val="7030A0"/>
          <w:sz w:val="28"/>
          <w:szCs w:val="28"/>
          <w:lang w:eastAsia="ja-JP"/>
        </w:rPr>
        <w:t xml:space="preserve">We </w:t>
      </w:r>
      <w:r w:rsidRPr="00A739FD">
        <w:rPr>
          <w:b/>
          <w:bCs/>
          <w:color w:val="7030A0"/>
          <w:sz w:val="28"/>
          <w:szCs w:val="28"/>
          <w:lang w:eastAsia="ja-JP"/>
        </w:rPr>
        <w:t>need your cases and support to meet this goal!</w:t>
      </w:r>
      <w:r w:rsidR="00101495" w:rsidRPr="00A739FD">
        <w:rPr>
          <w:b/>
          <w:bCs/>
          <w:color w:val="7030A0"/>
          <w:sz w:val="28"/>
          <w:szCs w:val="28"/>
          <w:lang w:eastAsia="ja-JP"/>
        </w:rPr>
        <w:t xml:space="preserve">  </w:t>
      </w:r>
      <w:r w:rsidR="00290B0E">
        <w:rPr>
          <w:b/>
          <w:bCs/>
          <w:color w:val="7030A0"/>
          <w:sz w:val="28"/>
          <w:szCs w:val="28"/>
          <w:lang w:eastAsia="ja-JP"/>
        </w:rPr>
        <w:t>This</w:t>
      </w:r>
      <w:r w:rsidR="00056B33" w:rsidRPr="00A739FD">
        <w:rPr>
          <w:b/>
          <w:bCs/>
          <w:color w:val="7030A0"/>
          <w:sz w:val="28"/>
          <w:szCs w:val="28"/>
          <w:lang w:eastAsia="ja-JP"/>
        </w:rPr>
        <w:t xml:space="preserve"> graph show</w:t>
      </w:r>
      <w:r w:rsidR="0083169B" w:rsidRPr="00A739FD">
        <w:rPr>
          <w:b/>
          <w:bCs/>
          <w:color w:val="7030A0"/>
          <w:sz w:val="28"/>
          <w:szCs w:val="28"/>
          <w:lang w:eastAsia="ja-JP"/>
        </w:rPr>
        <w:t>s</w:t>
      </w:r>
      <w:r w:rsidR="00056B33" w:rsidRPr="00A739FD">
        <w:rPr>
          <w:b/>
          <w:bCs/>
          <w:color w:val="7030A0"/>
          <w:sz w:val="28"/>
          <w:szCs w:val="28"/>
          <w:lang w:eastAsia="ja-JP"/>
        </w:rPr>
        <w:t xml:space="preserve"> our </w:t>
      </w:r>
      <w:r w:rsidR="0083169B" w:rsidRPr="00A739FD">
        <w:rPr>
          <w:b/>
          <w:bCs/>
          <w:color w:val="7030A0"/>
          <w:sz w:val="28"/>
          <w:szCs w:val="28"/>
          <w:lang w:eastAsia="ja-JP"/>
        </w:rPr>
        <w:t>status</w:t>
      </w:r>
      <w:r w:rsidR="00056B33" w:rsidRPr="00A739FD">
        <w:rPr>
          <w:b/>
          <w:bCs/>
          <w:color w:val="7030A0"/>
          <w:sz w:val="28"/>
          <w:szCs w:val="28"/>
          <w:lang w:eastAsia="ja-JP"/>
        </w:rPr>
        <w:t xml:space="preserve"> toward reaching the 2023 and 2024 goals. </w:t>
      </w:r>
    </w:p>
    <w:p w14:paraId="5B8733A9" w14:textId="77777777" w:rsidR="00AC25B7" w:rsidRPr="00615ACB" w:rsidRDefault="00615ACB" w:rsidP="0001367A">
      <w:pPr>
        <w:spacing w:after="0"/>
        <w:rPr>
          <w:b/>
          <w:bCs/>
          <w:color w:val="7030A0"/>
          <w:sz w:val="28"/>
          <w:szCs w:val="28"/>
          <w:lang w:eastAsia="ja-JP"/>
        </w:rPr>
      </w:pPr>
      <w:r w:rsidRPr="00615ACB">
        <w:rPr>
          <w:b/>
          <w:bCs/>
          <w:color w:val="7030A0"/>
          <w:sz w:val="28"/>
          <w:szCs w:val="28"/>
          <w:lang w:eastAsia="ja-JP"/>
        </w:rPr>
        <w:t>As you can see, we need your 2024 cases.</w:t>
      </w:r>
    </w:p>
    <w:p w14:paraId="6CD5D3DA" w14:textId="77777777" w:rsidR="00742FDA" w:rsidRDefault="00742FDA" w:rsidP="0001367A">
      <w:pPr>
        <w:spacing w:after="0"/>
        <w:rPr>
          <w:b/>
          <w:bCs/>
          <w:color w:val="C00000"/>
          <w:sz w:val="28"/>
          <w:szCs w:val="28"/>
          <w:u w:val="single"/>
          <w:lang w:eastAsia="ja-JP"/>
        </w:rPr>
      </w:pPr>
    </w:p>
    <w:p w14:paraId="622D3CE4" w14:textId="77777777" w:rsidR="009504DD" w:rsidRDefault="009504DD" w:rsidP="0001367A">
      <w:pPr>
        <w:spacing w:after="0"/>
        <w:rPr>
          <w:b/>
          <w:bCs/>
          <w:color w:val="C00000"/>
          <w:sz w:val="28"/>
          <w:szCs w:val="28"/>
          <w:u w:val="single"/>
          <w:lang w:eastAsia="ja-JP"/>
        </w:rPr>
      </w:pPr>
    </w:p>
    <w:p w14:paraId="7C85E9D7" w14:textId="77777777" w:rsidR="00A739FD" w:rsidRDefault="00A739FD" w:rsidP="0001367A">
      <w:pPr>
        <w:spacing w:after="0"/>
        <w:rPr>
          <w:b/>
          <w:bCs/>
          <w:color w:val="7030A0"/>
          <w:sz w:val="28"/>
          <w:szCs w:val="28"/>
          <w:u w:val="single"/>
          <w:lang w:eastAsia="ja-JP"/>
        </w:rPr>
      </w:pPr>
    </w:p>
    <w:p w14:paraId="3868D657" w14:textId="77777777" w:rsidR="00095B10" w:rsidRPr="00A739FD" w:rsidRDefault="00524368" w:rsidP="0001367A">
      <w:pPr>
        <w:spacing w:after="0"/>
        <w:rPr>
          <w:b/>
          <w:bCs/>
          <w:color w:val="7030A0"/>
          <w:sz w:val="28"/>
          <w:szCs w:val="28"/>
          <w:u w:val="single"/>
          <w:lang w:eastAsia="ja-JP"/>
        </w:rPr>
      </w:pPr>
      <w:r w:rsidRPr="00A739FD">
        <w:rPr>
          <w:b/>
          <w:bCs/>
          <w:color w:val="7030A0"/>
          <w:sz w:val="28"/>
          <w:szCs w:val="28"/>
          <w:u w:val="single"/>
          <w:lang w:eastAsia="ja-JP"/>
        </w:rPr>
        <w:t>NEWS FROM THE STANDARD SETTERS</w:t>
      </w:r>
    </w:p>
    <w:p w14:paraId="28F39D8D" w14:textId="77777777" w:rsidR="00A24EA6" w:rsidRDefault="00290B0E" w:rsidP="0099384D">
      <w:pPr>
        <w:pStyle w:val="NormalWeb"/>
        <w:spacing w:before="0" w:beforeAutospacing="0" w:after="0" w:afterAutospacing="0"/>
        <w:rPr>
          <w:rFonts w:asciiTheme="majorHAnsi" w:hAnsiTheme="majorHAnsi" w:cstheme="majorHAnsi"/>
          <w:b/>
          <w:bCs/>
          <w:u w:val="single"/>
        </w:rPr>
      </w:pPr>
      <w:r>
        <w:rPr>
          <w:rFonts w:asciiTheme="majorHAnsi" w:hAnsiTheme="majorHAnsi" w:cstheme="majorHAnsi"/>
          <w:b/>
          <w:bCs/>
          <w:u w:val="single"/>
        </w:rPr>
        <w:t>NAACCR</w:t>
      </w:r>
    </w:p>
    <w:p w14:paraId="24EFEAD0" w14:textId="77777777" w:rsidR="00290B0E" w:rsidRDefault="00290B0E" w:rsidP="0099384D">
      <w:pPr>
        <w:pStyle w:val="NormalWeb"/>
        <w:spacing w:before="0" w:beforeAutospacing="0" w:after="0" w:afterAutospacing="0"/>
        <w:rPr>
          <w:rFonts w:asciiTheme="majorHAnsi" w:hAnsiTheme="majorHAnsi" w:cstheme="majorHAnsi"/>
          <w:b/>
          <w:bCs/>
        </w:rPr>
      </w:pPr>
      <w:r w:rsidRPr="00290B0E">
        <w:rPr>
          <w:rFonts w:asciiTheme="majorHAnsi" w:hAnsiTheme="majorHAnsi" w:cstheme="majorHAnsi"/>
        </w:rPr>
        <w:t>The NAACCR Data Standards and Data Dictionary v26</w:t>
      </w:r>
      <w:r w:rsidR="00615ACB">
        <w:rPr>
          <w:rFonts w:asciiTheme="majorHAnsi" w:hAnsiTheme="majorHAnsi" w:cstheme="majorHAnsi"/>
        </w:rPr>
        <w:t xml:space="preserve"> are</w:t>
      </w:r>
      <w:r w:rsidRPr="00290B0E">
        <w:rPr>
          <w:rFonts w:asciiTheme="majorHAnsi" w:hAnsiTheme="majorHAnsi" w:cstheme="majorHAnsi"/>
        </w:rPr>
        <w:t xml:space="preserve"> </w:t>
      </w:r>
      <w:r w:rsidR="00615ACB">
        <w:rPr>
          <w:rFonts w:asciiTheme="majorHAnsi" w:hAnsiTheme="majorHAnsi" w:cstheme="majorHAnsi"/>
        </w:rPr>
        <w:t>now</w:t>
      </w:r>
      <w:r w:rsidRPr="00290B0E">
        <w:rPr>
          <w:rFonts w:asciiTheme="majorHAnsi" w:hAnsiTheme="majorHAnsi" w:cstheme="majorHAnsi"/>
        </w:rPr>
        <w:t xml:space="preserve"> available on the NAACCR website</w:t>
      </w:r>
      <w:r w:rsidR="00615ACB" w:rsidRPr="00290B0E">
        <w:rPr>
          <w:rFonts w:asciiTheme="majorHAnsi" w:hAnsiTheme="majorHAnsi" w:cstheme="majorHAnsi"/>
        </w:rPr>
        <w:t>.</w:t>
      </w:r>
      <w:r w:rsidR="00615ACB">
        <w:rPr>
          <w:rFonts w:asciiTheme="majorHAnsi" w:hAnsiTheme="majorHAnsi" w:cstheme="majorHAnsi"/>
        </w:rPr>
        <w:t xml:space="preserve"> </w:t>
      </w:r>
      <w:hyperlink r:id="rId27" w:history="1">
        <w:r w:rsidRPr="00290B0E">
          <w:rPr>
            <w:rStyle w:val="Hyperlink"/>
            <w:rFonts w:asciiTheme="majorHAnsi" w:hAnsiTheme="majorHAnsi" w:cstheme="majorHAnsi"/>
            <w:b/>
            <w:bCs/>
          </w:rPr>
          <w:t>https://www.naaccr.org/</w:t>
        </w:r>
      </w:hyperlink>
    </w:p>
    <w:p w14:paraId="230FF712" w14:textId="77777777" w:rsidR="002A72ED" w:rsidRPr="0096529D" w:rsidRDefault="00D41406" w:rsidP="0099384D">
      <w:pPr>
        <w:pStyle w:val="NormalWeb"/>
        <w:spacing w:before="0" w:beforeAutospacing="0" w:after="0" w:afterAutospacing="0"/>
        <w:rPr>
          <w:rFonts w:asciiTheme="majorHAnsi" w:hAnsiTheme="majorHAnsi" w:cstheme="majorHAnsi"/>
          <w:b/>
          <w:bCs/>
          <w:u w:val="single"/>
        </w:rPr>
      </w:pPr>
      <w:r w:rsidRPr="0096529D">
        <w:rPr>
          <w:rFonts w:asciiTheme="majorHAnsi" w:hAnsiTheme="majorHAnsi" w:cstheme="majorHAnsi"/>
          <w:b/>
          <w:bCs/>
          <w:u w:val="single"/>
        </w:rPr>
        <w:t xml:space="preserve">                                                  </w:t>
      </w:r>
    </w:p>
    <w:p w14:paraId="36862849" w14:textId="77777777" w:rsidR="007B2E76" w:rsidRPr="00203469" w:rsidRDefault="00662064" w:rsidP="00E178A4">
      <w:pPr>
        <w:spacing w:after="0"/>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580"/>
        <w:gridCol w:w="5580"/>
      </w:tblGrid>
      <w:tr w:rsidR="00203469" w:rsidRPr="00203469" w14:paraId="334904E8" w14:textId="77777777" w:rsidTr="00E6710B">
        <w:trPr>
          <w:trHeight w:val="3064"/>
        </w:trPr>
        <w:tc>
          <w:tcPr>
            <w:tcW w:w="5400" w:type="dxa"/>
            <w:vAlign w:val="center"/>
          </w:tcPr>
          <w:p w14:paraId="53C43B94" w14:textId="77777777" w:rsidR="00203469" w:rsidRPr="009665B9" w:rsidRDefault="00203469" w:rsidP="00E178A4">
            <w:pPr>
              <w:spacing w:after="0"/>
              <w:rPr>
                <w:rFonts w:ascii="Lucida Handwriting" w:hAnsi="Lucida Handwriting"/>
                <w:i/>
                <w:iCs/>
                <w:color w:val="7030A0"/>
                <w:sz w:val="28"/>
                <w:szCs w:val="28"/>
              </w:rPr>
            </w:pPr>
            <w:r w:rsidRPr="009665B9">
              <w:rPr>
                <w:rFonts w:ascii="Lucida Handwriting" w:hAnsi="Lucida Handwriting"/>
                <w:i/>
                <w:iCs/>
                <w:color w:val="7030A0"/>
                <w:sz w:val="28"/>
                <w:szCs w:val="28"/>
              </w:rPr>
              <w:t xml:space="preserve">Lucinda Ham, RHIA, </w:t>
            </w:r>
            <w:r w:rsidR="003B3185" w:rsidRPr="009665B9">
              <w:rPr>
                <w:rFonts w:ascii="Lucida Handwriting" w:hAnsi="Lucida Handwriting"/>
                <w:i/>
                <w:iCs/>
                <w:color w:val="7030A0"/>
                <w:sz w:val="28"/>
                <w:szCs w:val="28"/>
              </w:rPr>
              <w:t>ODS-C</w:t>
            </w:r>
          </w:p>
          <w:p w14:paraId="2A2E8C69" w14:textId="77777777" w:rsidR="00482B9A" w:rsidRPr="00482B9A" w:rsidRDefault="00731ED0" w:rsidP="00E178A4">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208F79C2" w14:textId="77777777" w:rsidTr="00482B9A">
              <w:tc>
                <w:tcPr>
                  <w:tcW w:w="0" w:type="auto"/>
                  <w:tcMar>
                    <w:top w:w="75" w:type="dxa"/>
                    <w:left w:w="75" w:type="dxa"/>
                    <w:bottom w:w="75" w:type="dxa"/>
                    <w:right w:w="75" w:type="dxa"/>
                  </w:tcMar>
                  <w:vAlign w:val="center"/>
                  <w:hideMark/>
                </w:tcPr>
                <w:p w14:paraId="56CD6458" w14:textId="77777777" w:rsidR="00482B9A" w:rsidRPr="00482B9A" w:rsidRDefault="00482B9A" w:rsidP="00E178A4">
                  <w:pPr>
                    <w:spacing w:after="0"/>
                    <w:rPr>
                      <w:i/>
                      <w:iCs/>
                      <w:lang w:val="en-US"/>
                    </w:rPr>
                  </w:pPr>
                </w:p>
              </w:tc>
            </w:tr>
          </w:tbl>
          <w:p w14:paraId="3B3ECFA2" w14:textId="77777777" w:rsidR="00482B9A" w:rsidRPr="00482B9A" w:rsidRDefault="00482B9A" w:rsidP="00E178A4">
            <w:pPr>
              <w:spacing w:after="0"/>
              <w:ind w:left="-105"/>
              <w:rPr>
                <w:lang w:val="en-US"/>
              </w:rPr>
            </w:pPr>
            <w:r w:rsidRPr="00482B9A">
              <w:rPr>
                <w:lang w:val="en-US"/>
              </w:rPr>
              <w:t>Department of Public Health</w:t>
            </w:r>
          </w:p>
          <w:p w14:paraId="73B0509E" w14:textId="77777777" w:rsidR="00482B9A" w:rsidRPr="00482B9A" w:rsidRDefault="00482B9A" w:rsidP="00E178A4">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4E11A446" w14:textId="77777777" w:rsidR="00E76E3F" w:rsidRPr="00E97642" w:rsidRDefault="00482B9A" w:rsidP="00E178A4">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28"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bookmarkStart w:id="2" w:name="_Hlk191384503"/>
            <w:r w:rsidR="00E76E3F">
              <w:fldChar w:fldCharType="begin"/>
            </w:r>
            <w:r w:rsidR="00E76E3F">
              <w:instrText>HYPERLINK "https://cancerregistry.missouri.edu/"</w:instrText>
            </w:r>
            <w:r w:rsidR="00E76E3F">
              <w:fldChar w:fldCharType="separate"/>
            </w:r>
            <w:r w:rsidR="00E76E3F" w:rsidRPr="00E76E3F">
              <w:rPr>
                <w:rStyle w:val="Hyperlink"/>
                <w:b/>
                <w:bCs/>
                <w:lang w:val="en-US"/>
              </w:rPr>
              <w:t>https://cancerregistry.missouri.edu/</w:t>
            </w:r>
            <w:r w:rsidR="00E76E3F">
              <w:fldChar w:fldCharType="end"/>
            </w:r>
            <w:bookmarkEnd w:id="2"/>
          </w:p>
        </w:tc>
        <w:tc>
          <w:tcPr>
            <w:tcW w:w="5400" w:type="dxa"/>
            <w:vAlign w:val="center"/>
          </w:tcPr>
          <w:p w14:paraId="15D7FA68" w14:textId="3B5C840D" w:rsidR="00203469" w:rsidRPr="009665B9" w:rsidRDefault="004103D4" w:rsidP="00E178A4">
            <w:pPr>
              <w:spacing w:after="0"/>
              <w:rPr>
                <w:i/>
                <w:iCs/>
                <w:color w:val="7030A0"/>
                <w:sz w:val="28"/>
                <w:szCs w:val="28"/>
              </w:rPr>
            </w:pPr>
            <w:r w:rsidRPr="009665B9">
              <w:rPr>
                <w:i/>
                <w:iCs/>
                <w:color w:val="7030A0"/>
                <w:sz w:val="28"/>
                <w:szCs w:val="28"/>
              </w:rPr>
              <w:t>“</w:t>
            </w:r>
            <w:r w:rsidR="00E13FEA">
              <w:rPr>
                <w:i/>
                <w:iCs/>
                <w:color w:val="7030A0"/>
                <w:sz w:val="28"/>
                <w:szCs w:val="28"/>
              </w:rPr>
              <w:t>Alone we can do so little, together we can do so much” – Helen Keller</w:t>
            </w:r>
          </w:p>
          <w:p w14:paraId="19AE2D9E" w14:textId="77777777" w:rsidR="00203469" w:rsidRPr="00203469" w:rsidRDefault="00203469" w:rsidP="00E178A4">
            <w:pPr>
              <w:spacing w:after="0"/>
              <w:rPr>
                <w:i/>
                <w:iCs/>
              </w:rPr>
            </w:pPr>
          </w:p>
          <w:p w14:paraId="4A18C4F7" w14:textId="77777777" w:rsidR="00203469" w:rsidRPr="00203469" w:rsidRDefault="00203469" w:rsidP="00E178A4">
            <w:pPr>
              <w:spacing w:after="0"/>
              <w:rPr>
                <w:i/>
                <w:iCs/>
              </w:rPr>
            </w:pPr>
          </w:p>
        </w:tc>
      </w:tr>
    </w:tbl>
    <w:p w14:paraId="134E1592" w14:textId="77777777" w:rsidR="00D41406" w:rsidRDefault="00482B9A" w:rsidP="00933606">
      <w:pPr>
        <w:tabs>
          <w:tab w:val="left" w:pos="4485"/>
        </w:tabs>
        <w:rPr>
          <w:lang w:val="en-US"/>
        </w:rPr>
      </w:pPr>
      <w:r>
        <w:rPr>
          <w:noProof/>
        </w:rPr>
        <w:drawing>
          <wp:inline distT="0" distB="0" distL="0" distR="0" wp14:anchorId="62B4E3FD" wp14:editId="509B3F18">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p>
    <w:p w14:paraId="359E3AFC" w14:textId="77777777" w:rsidR="00381780" w:rsidRPr="00615ACB" w:rsidRDefault="0099384D" w:rsidP="00933606">
      <w:pPr>
        <w:tabs>
          <w:tab w:val="left" w:pos="4485"/>
        </w:tabs>
        <w:rPr>
          <w:rFonts w:asciiTheme="majorHAnsi" w:hAnsiTheme="majorHAnsi" w:cstheme="majorHAnsi"/>
          <w:b/>
          <w:bCs/>
          <w:noProof/>
          <w:sz w:val="21"/>
          <w:szCs w:val="21"/>
        </w:rPr>
      </w:pPr>
      <w:r>
        <w:rPr>
          <w:rFonts w:asciiTheme="majorHAnsi" w:hAnsiTheme="majorHAnsi" w:cstheme="majorHAnsi"/>
          <w:b/>
          <w:bCs/>
          <w:noProof/>
          <w:sz w:val="21"/>
          <w:szCs w:val="21"/>
        </w:rPr>
        <w:lastRenderedPageBreak/>
        <w:t xml:space="preserve">             </w:t>
      </w:r>
      <w:r w:rsidR="00CE3CB6">
        <w:rPr>
          <w:rFonts w:asciiTheme="majorHAnsi" w:hAnsiTheme="majorHAnsi" w:cstheme="majorHAnsi"/>
          <w:b/>
          <w:bCs/>
          <w:noProof/>
          <w:sz w:val="21"/>
          <w:szCs w:val="21"/>
        </w:rPr>
        <w:t xml:space="preserve">           </w:t>
      </w:r>
      <w:r>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p>
    <w:p w14:paraId="1249B130" w14:textId="77777777" w:rsidR="00374C03" w:rsidRPr="00933606" w:rsidRDefault="00FE1A9C" w:rsidP="00933606">
      <w:pPr>
        <w:tabs>
          <w:tab w:val="left" w:pos="4485"/>
        </w:tabs>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w:t>
      </w:r>
      <w:r w:rsidR="00581196">
        <w:rPr>
          <w:lang w:val="en-US"/>
        </w:rPr>
        <w:t>3</w:t>
      </w:r>
      <w:r w:rsidRPr="00FE1A9C">
        <w:rPr>
          <w:lang w:val="en-US"/>
        </w:rPr>
        <w:t>) and a Surveillance Contract between DHSS and the University of Missouri.</w:t>
      </w:r>
      <w:r w:rsidR="00933606">
        <w:tab/>
      </w:r>
    </w:p>
    <w:sectPr w:rsidR="00374C03" w:rsidRPr="00933606" w:rsidSect="003B6DD6">
      <w:headerReference w:type="default" r:id="rId30"/>
      <w:footerReference w:type="default" r:id="rId31"/>
      <w:headerReference w:type="first" r:id="rId32"/>
      <w:footerReference w:type="first" r:id="rId33"/>
      <w:type w:val="continuous"/>
      <w:pgSz w:w="12240" w:h="15840" w:code="1"/>
      <w:pgMar w:top="720" w:right="36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BEAD0" w14:textId="77777777" w:rsidR="00EA1280" w:rsidRDefault="00EA1280" w:rsidP="00C0714C">
      <w:pPr>
        <w:spacing w:after="0" w:line="240" w:lineRule="auto"/>
      </w:pPr>
      <w:r>
        <w:separator/>
      </w:r>
    </w:p>
  </w:endnote>
  <w:endnote w:type="continuationSeparator" w:id="0">
    <w:p w14:paraId="4765B44B" w14:textId="77777777" w:rsidR="00EA1280" w:rsidRDefault="00EA1280"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276168"/>
      <w:docPartObj>
        <w:docPartGallery w:val="Page Numbers (Bottom of Page)"/>
        <w:docPartUnique/>
      </w:docPartObj>
    </w:sdtPr>
    <w:sdtEndPr>
      <w:rPr>
        <w:noProof/>
      </w:rPr>
    </w:sdtEndPr>
    <w:sdtContent>
      <w:p w14:paraId="21AA5CD1" w14:textId="77777777"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B7930C"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927852"/>
      <w:docPartObj>
        <w:docPartGallery w:val="Page Numbers (Bottom of Page)"/>
        <w:docPartUnique/>
      </w:docPartObj>
    </w:sdtPr>
    <w:sdtEndPr>
      <w:rPr>
        <w:noProof/>
      </w:rPr>
    </w:sdtEndPr>
    <w:sdtContent>
      <w:p w14:paraId="7C321177" w14:textId="77777777"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27D4EE5B"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AEF3F" w14:textId="77777777" w:rsidR="00EA1280" w:rsidRDefault="00EA1280" w:rsidP="00C0714C">
      <w:pPr>
        <w:spacing w:after="0" w:line="240" w:lineRule="auto"/>
      </w:pPr>
      <w:r>
        <w:separator/>
      </w:r>
    </w:p>
  </w:footnote>
  <w:footnote w:type="continuationSeparator" w:id="0">
    <w:p w14:paraId="4D91DF15" w14:textId="77777777" w:rsidR="00EA1280" w:rsidRDefault="00EA1280"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4B67"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71C7351" wp14:editId="5980CDA1">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150BC622"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E5AA7"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3D5D8636" wp14:editId="47F28E99">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539035233"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34C8A00D"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179B9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4780335" o:spid="_x0000_i1025" type="#_x0000_t75" style="width:11.25pt;height:11.25pt;visibility:visible;mso-wrap-style:square">
            <v:imagedata r:id="rId1" o:title=""/>
          </v:shape>
        </w:pict>
      </mc:Choice>
      <mc:Fallback>
        <w:drawing>
          <wp:inline distT="0" distB="0" distL="0" distR="0" wp14:anchorId="0465A403" wp14:editId="4A51AA9B">
            <wp:extent cx="142875" cy="142875"/>
            <wp:effectExtent l="0" t="0" r="0" b="0"/>
            <wp:docPr id="1864780335" name="Picture 186478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7972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402"/>
    <w:multiLevelType w:val="multilevel"/>
    <w:tmpl w:val="388E18E0"/>
    <w:lvl w:ilvl="0">
      <w:start w:val="1"/>
      <w:numFmt w:val="decimal"/>
      <w:lvlText w:val="%1."/>
      <w:lvlJc w:val="left"/>
      <w:pPr>
        <w:ind w:left="912" w:hanging="432"/>
      </w:pPr>
      <w:rPr>
        <w:rFonts w:ascii="Calibri" w:hAnsi="Calibri" w:cs="Times New Roman" w:hint="default"/>
        <w:b w:val="0"/>
        <w:bCs w:val="0"/>
        <w:color w:val="auto"/>
        <w:sz w:val="18"/>
        <w:szCs w:val="18"/>
      </w:rPr>
    </w:lvl>
    <w:lvl w:ilvl="1">
      <w:numFmt w:val="bullet"/>
      <w:lvlText w:val="•"/>
      <w:lvlJc w:val="left"/>
      <w:pPr>
        <w:ind w:left="1924" w:hanging="432"/>
      </w:pPr>
    </w:lvl>
    <w:lvl w:ilvl="2">
      <w:numFmt w:val="bullet"/>
      <w:lvlText w:val="•"/>
      <w:lvlJc w:val="left"/>
      <w:pPr>
        <w:ind w:left="2937" w:hanging="432"/>
      </w:pPr>
    </w:lvl>
    <w:lvl w:ilvl="3">
      <w:numFmt w:val="bullet"/>
      <w:lvlText w:val="•"/>
      <w:lvlJc w:val="left"/>
      <w:pPr>
        <w:ind w:left="3950" w:hanging="432"/>
      </w:pPr>
    </w:lvl>
    <w:lvl w:ilvl="4">
      <w:numFmt w:val="bullet"/>
      <w:lvlText w:val="•"/>
      <w:lvlJc w:val="left"/>
      <w:pPr>
        <w:ind w:left="4963" w:hanging="432"/>
      </w:pPr>
    </w:lvl>
    <w:lvl w:ilvl="5">
      <w:numFmt w:val="bullet"/>
      <w:lvlText w:val="•"/>
      <w:lvlJc w:val="left"/>
      <w:pPr>
        <w:ind w:left="5976" w:hanging="432"/>
      </w:pPr>
    </w:lvl>
    <w:lvl w:ilvl="6">
      <w:numFmt w:val="bullet"/>
      <w:lvlText w:val="•"/>
      <w:lvlJc w:val="left"/>
      <w:pPr>
        <w:ind w:left="6988" w:hanging="432"/>
      </w:pPr>
    </w:lvl>
    <w:lvl w:ilvl="7">
      <w:numFmt w:val="bullet"/>
      <w:lvlText w:val="•"/>
      <w:lvlJc w:val="left"/>
      <w:pPr>
        <w:ind w:left="8001" w:hanging="432"/>
      </w:pPr>
    </w:lvl>
    <w:lvl w:ilvl="8">
      <w:numFmt w:val="bullet"/>
      <w:lvlText w:val="•"/>
      <w:lvlJc w:val="left"/>
      <w:pPr>
        <w:ind w:left="9014" w:hanging="432"/>
      </w:pPr>
    </w:lvl>
  </w:abstractNum>
  <w:abstractNum w:abstractNumId="1"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2" w15:restartNumberingAfterBreak="0">
    <w:nsid w:val="02DE2DD8"/>
    <w:multiLevelType w:val="multilevel"/>
    <w:tmpl w:val="DCA6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2200FFB"/>
    <w:multiLevelType w:val="hybridMultilevel"/>
    <w:tmpl w:val="6796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357871"/>
    <w:multiLevelType w:val="multilevel"/>
    <w:tmpl w:val="D868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0A728F"/>
    <w:multiLevelType w:val="multilevel"/>
    <w:tmpl w:val="302A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5"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7937378"/>
    <w:multiLevelType w:val="hybridMultilevel"/>
    <w:tmpl w:val="1C7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E96D17"/>
    <w:multiLevelType w:val="hybridMultilevel"/>
    <w:tmpl w:val="7C2C0D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21"/>
  </w:num>
  <w:num w:numId="2" w16cid:durableId="897940943">
    <w:abstractNumId w:val="8"/>
  </w:num>
  <w:num w:numId="3" w16cid:durableId="1797217006">
    <w:abstractNumId w:val="6"/>
  </w:num>
  <w:num w:numId="4" w16cid:durableId="215707732">
    <w:abstractNumId w:val="4"/>
  </w:num>
  <w:num w:numId="5" w16cid:durableId="1948930034">
    <w:abstractNumId w:val="1"/>
  </w:num>
  <w:num w:numId="6" w16cid:durableId="1762869649">
    <w:abstractNumId w:val="20"/>
  </w:num>
  <w:num w:numId="7" w16cid:durableId="1858619841">
    <w:abstractNumId w:val="3"/>
  </w:num>
  <w:num w:numId="8" w16cid:durableId="1373504490">
    <w:abstractNumId w:val="1"/>
  </w:num>
  <w:num w:numId="9" w16cid:durableId="766081005">
    <w:abstractNumId w:val="15"/>
  </w:num>
  <w:num w:numId="10" w16cid:durableId="474839589">
    <w:abstractNumId w:val="3"/>
  </w:num>
  <w:num w:numId="11" w16cid:durableId="1112282956">
    <w:abstractNumId w:val="1"/>
  </w:num>
  <w:num w:numId="12" w16cid:durableId="861363386">
    <w:abstractNumId w:val="15"/>
  </w:num>
  <w:num w:numId="13" w16cid:durableId="1375159549">
    <w:abstractNumId w:val="15"/>
  </w:num>
  <w:num w:numId="14" w16cid:durableId="1635066782">
    <w:abstractNumId w:val="9"/>
  </w:num>
  <w:num w:numId="15" w16cid:durableId="1479416305">
    <w:abstractNumId w:val="15"/>
  </w:num>
  <w:num w:numId="16" w16cid:durableId="1742363212">
    <w:abstractNumId w:val="5"/>
  </w:num>
  <w:num w:numId="17" w16cid:durableId="4670960">
    <w:abstractNumId w:val="25"/>
  </w:num>
  <w:num w:numId="18" w16cid:durableId="643506859">
    <w:abstractNumId w:val="7"/>
  </w:num>
  <w:num w:numId="19" w16cid:durableId="797258117">
    <w:abstractNumId w:val="18"/>
  </w:num>
  <w:num w:numId="20" w16cid:durableId="1371805832">
    <w:abstractNumId w:val="25"/>
  </w:num>
  <w:num w:numId="21" w16cid:durableId="1346899926">
    <w:abstractNumId w:val="11"/>
  </w:num>
  <w:num w:numId="22" w16cid:durableId="18119071">
    <w:abstractNumId w:val="14"/>
  </w:num>
  <w:num w:numId="23" w16cid:durableId="1797485524">
    <w:abstractNumId w:val="16"/>
  </w:num>
  <w:num w:numId="24" w16cid:durableId="2095854275">
    <w:abstractNumId w:val="23"/>
  </w:num>
  <w:num w:numId="25" w16cid:durableId="1264344964">
    <w:abstractNumId w:val="7"/>
  </w:num>
  <w:num w:numId="26" w16cid:durableId="1747917328">
    <w:abstractNumId w:val="17"/>
  </w:num>
  <w:num w:numId="27" w16cid:durableId="2005543226">
    <w:abstractNumId w:val="22"/>
  </w:num>
  <w:num w:numId="28" w16cid:durableId="1695881919">
    <w:abstractNumId w:val="19"/>
  </w:num>
  <w:num w:numId="29" w16cid:durableId="1567958838">
    <w:abstractNumId w:val="24"/>
  </w:num>
  <w:num w:numId="30" w16cid:durableId="1692753948">
    <w:abstractNumId w:val="0"/>
  </w:num>
  <w:num w:numId="31" w16cid:durableId="368576657">
    <w:abstractNumId w:val="12"/>
  </w:num>
  <w:num w:numId="32" w16cid:durableId="16129542">
    <w:abstractNumId w:val="2"/>
  </w:num>
  <w:num w:numId="33" w16cid:durableId="634945450">
    <w:abstractNumId w:val="13"/>
  </w:num>
  <w:num w:numId="34" w16cid:durableId="5934388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045E9"/>
    <w:rsid w:val="000130A7"/>
    <w:rsid w:val="0001367A"/>
    <w:rsid w:val="00015554"/>
    <w:rsid w:val="00017572"/>
    <w:rsid w:val="00020CE9"/>
    <w:rsid w:val="000237C6"/>
    <w:rsid w:val="000238D7"/>
    <w:rsid w:val="000242E2"/>
    <w:rsid w:val="00026707"/>
    <w:rsid w:val="000267C1"/>
    <w:rsid w:val="00034A57"/>
    <w:rsid w:val="00034D12"/>
    <w:rsid w:val="00036A0E"/>
    <w:rsid w:val="00042AA0"/>
    <w:rsid w:val="00047C54"/>
    <w:rsid w:val="000502C7"/>
    <w:rsid w:val="00056B33"/>
    <w:rsid w:val="00061D03"/>
    <w:rsid w:val="00063FFB"/>
    <w:rsid w:val="00067A37"/>
    <w:rsid w:val="000704AA"/>
    <w:rsid w:val="00073DC1"/>
    <w:rsid w:val="00075F2B"/>
    <w:rsid w:val="00076252"/>
    <w:rsid w:val="00077AAE"/>
    <w:rsid w:val="00077DB0"/>
    <w:rsid w:val="000829BE"/>
    <w:rsid w:val="000829FB"/>
    <w:rsid w:val="000845A8"/>
    <w:rsid w:val="00085DCE"/>
    <w:rsid w:val="00092BBF"/>
    <w:rsid w:val="00095B10"/>
    <w:rsid w:val="000975FD"/>
    <w:rsid w:val="000A0B19"/>
    <w:rsid w:val="000A268E"/>
    <w:rsid w:val="000A7581"/>
    <w:rsid w:val="000B0805"/>
    <w:rsid w:val="000B6349"/>
    <w:rsid w:val="000C34E3"/>
    <w:rsid w:val="000C57ED"/>
    <w:rsid w:val="000C6CE4"/>
    <w:rsid w:val="000D01C2"/>
    <w:rsid w:val="000D2D07"/>
    <w:rsid w:val="000D592A"/>
    <w:rsid w:val="000D7214"/>
    <w:rsid w:val="000E188F"/>
    <w:rsid w:val="000E495B"/>
    <w:rsid w:val="000E5007"/>
    <w:rsid w:val="000E56FE"/>
    <w:rsid w:val="000F2A5A"/>
    <w:rsid w:val="000F3E3F"/>
    <w:rsid w:val="000F55A6"/>
    <w:rsid w:val="000F644E"/>
    <w:rsid w:val="000F7DA9"/>
    <w:rsid w:val="00101495"/>
    <w:rsid w:val="001019EA"/>
    <w:rsid w:val="00101C2F"/>
    <w:rsid w:val="001048A6"/>
    <w:rsid w:val="00105593"/>
    <w:rsid w:val="0010652B"/>
    <w:rsid w:val="001065B0"/>
    <w:rsid w:val="0010712A"/>
    <w:rsid w:val="00107AEF"/>
    <w:rsid w:val="0011062B"/>
    <w:rsid w:val="0011278D"/>
    <w:rsid w:val="00113760"/>
    <w:rsid w:val="001165AC"/>
    <w:rsid w:val="00117094"/>
    <w:rsid w:val="0012276A"/>
    <w:rsid w:val="00126615"/>
    <w:rsid w:val="00126896"/>
    <w:rsid w:val="00127790"/>
    <w:rsid w:val="00127A58"/>
    <w:rsid w:val="00132402"/>
    <w:rsid w:val="00132F7C"/>
    <w:rsid w:val="00134B3B"/>
    <w:rsid w:val="00137305"/>
    <w:rsid w:val="00140DE7"/>
    <w:rsid w:val="001425D0"/>
    <w:rsid w:val="0014541E"/>
    <w:rsid w:val="00150E17"/>
    <w:rsid w:val="001516EE"/>
    <w:rsid w:val="00151FE8"/>
    <w:rsid w:val="00154634"/>
    <w:rsid w:val="00154A32"/>
    <w:rsid w:val="001556B5"/>
    <w:rsid w:val="00161370"/>
    <w:rsid w:val="00162503"/>
    <w:rsid w:val="00167723"/>
    <w:rsid w:val="00172505"/>
    <w:rsid w:val="00172FB3"/>
    <w:rsid w:val="001734A6"/>
    <w:rsid w:val="00174432"/>
    <w:rsid w:val="00175946"/>
    <w:rsid w:val="00180238"/>
    <w:rsid w:val="00181835"/>
    <w:rsid w:val="00181E85"/>
    <w:rsid w:val="00185BFE"/>
    <w:rsid w:val="001867EE"/>
    <w:rsid w:val="001875F2"/>
    <w:rsid w:val="0019201C"/>
    <w:rsid w:val="0019257F"/>
    <w:rsid w:val="00193D6E"/>
    <w:rsid w:val="00194E01"/>
    <w:rsid w:val="001A011A"/>
    <w:rsid w:val="001A1CC0"/>
    <w:rsid w:val="001A3E88"/>
    <w:rsid w:val="001B108E"/>
    <w:rsid w:val="001B167C"/>
    <w:rsid w:val="001B173B"/>
    <w:rsid w:val="001B2AB0"/>
    <w:rsid w:val="001B31AE"/>
    <w:rsid w:val="001B32CF"/>
    <w:rsid w:val="001B51F3"/>
    <w:rsid w:val="001C3CC9"/>
    <w:rsid w:val="001C5BA8"/>
    <w:rsid w:val="001C7C90"/>
    <w:rsid w:val="001D1374"/>
    <w:rsid w:val="001D1846"/>
    <w:rsid w:val="001D2E76"/>
    <w:rsid w:val="001D56EB"/>
    <w:rsid w:val="001D6B24"/>
    <w:rsid w:val="001D6C40"/>
    <w:rsid w:val="001E3105"/>
    <w:rsid w:val="001E4104"/>
    <w:rsid w:val="001E4CAA"/>
    <w:rsid w:val="001E5888"/>
    <w:rsid w:val="001E5AEC"/>
    <w:rsid w:val="001E70A6"/>
    <w:rsid w:val="001E77F3"/>
    <w:rsid w:val="001E7B87"/>
    <w:rsid w:val="001F0DDD"/>
    <w:rsid w:val="001F3C00"/>
    <w:rsid w:val="001F77A8"/>
    <w:rsid w:val="001F7955"/>
    <w:rsid w:val="00203469"/>
    <w:rsid w:val="002109D8"/>
    <w:rsid w:val="00212B3B"/>
    <w:rsid w:val="00216799"/>
    <w:rsid w:val="002168E9"/>
    <w:rsid w:val="00220511"/>
    <w:rsid w:val="002213C7"/>
    <w:rsid w:val="00221A67"/>
    <w:rsid w:val="00223846"/>
    <w:rsid w:val="00226A35"/>
    <w:rsid w:val="00227099"/>
    <w:rsid w:val="00231E1C"/>
    <w:rsid w:val="0023493D"/>
    <w:rsid w:val="00235210"/>
    <w:rsid w:val="002359DA"/>
    <w:rsid w:val="00240288"/>
    <w:rsid w:val="00241DAF"/>
    <w:rsid w:val="00241EDC"/>
    <w:rsid w:val="00243D29"/>
    <w:rsid w:val="002455D9"/>
    <w:rsid w:val="002461F5"/>
    <w:rsid w:val="00247623"/>
    <w:rsid w:val="00251FBE"/>
    <w:rsid w:val="00254E58"/>
    <w:rsid w:val="00255B2F"/>
    <w:rsid w:val="002574A0"/>
    <w:rsid w:val="00260B46"/>
    <w:rsid w:val="00262F2F"/>
    <w:rsid w:val="002631A8"/>
    <w:rsid w:val="00263379"/>
    <w:rsid w:val="00263FA4"/>
    <w:rsid w:val="0026646B"/>
    <w:rsid w:val="00266F13"/>
    <w:rsid w:val="0027102C"/>
    <w:rsid w:val="002717C7"/>
    <w:rsid w:val="002719D5"/>
    <w:rsid w:val="00273957"/>
    <w:rsid w:val="002760E8"/>
    <w:rsid w:val="0027709A"/>
    <w:rsid w:val="002778BF"/>
    <w:rsid w:val="00281B95"/>
    <w:rsid w:val="00282B83"/>
    <w:rsid w:val="00285C64"/>
    <w:rsid w:val="00286F9D"/>
    <w:rsid w:val="00287098"/>
    <w:rsid w:val="00290B0E"/>
    <w:rsid w:val="0029334B"/>
    <w:rsid w:val="0029350D"/>
    <w:rsid w:val="00295495"/>
    <w:rsid w:val="00296206"/>
    <w:rsid w:val="002A0439"/>
    <w:rsid w:val="002A0DAE"/>
    <w:rsid w:val="002A12AB"/>
    <w:rsid w:val="002A16B8"/>
    <w:rsid w:val="002A317F"/>
    <w:rsid w:val="002A31EA"/>
    <w:rsid w:val="002A4D9C"/>
    <w:rsid w:val="002A5982"/>
    <w:rsid w:val="002A72CD"/>
    <w:rsid w:val="002A72ED"/>
    <w:rsid w:val="002B3B13"/>
    <w:rsid w:val="002B3C32"/>
    <w:rsid w:val="002B420D"/>
    <w:rsid w:val="002B7876"/>
    <w:rsid w:val="002C02F1"/>
    <w:rsid w:val="002C325F"/>
    <w:rsid w:val="002C3543"/>
    <w:rsid w:val="002D042B"/>
    <w:rsid w:val="002D5B5F"/>
    <w:rsid w:val="002E31F8"/>
    <w:rsid w:val="002E3B73"/>
    <w:rsid w:val="002E5D61"/>
    <w:rsid w:val="002F2023"/>
    <w:rsid w:val="002F3861"/>
    <w:rsid w:val="002F50CA"/>
    <w:rsid w:val="002F539F"/>
    <w:rsid w:val="002F645D"/>
    <w:rsid w:val="00300A4B"/>
    <w:rsid w:val="003036F0"/>
    <w:rsid w:val="00310415"/>
    <w:rsid w:val="00311DB3"/>
    <w:rsid w:val="00311DF4"/>
    <w:rsid w:val="00312454"/>
    <w:rsid w:val="00312F46"/>
    <w:rsid w:val="0032005D"/>
    <w:rsid w:val="0032177D"/>
    <w:rsid w:val="0032387B"/>
    <w:rsid w:val="00323A09"/>
    <w:rsid w:val="00324F69"/>
    <w:rsid w:val="00325A2E"/>
    <w:rsid w:val="003306A5"/>
    <w:rsid w:val="0033130B"/>
    <w:rsid w:val="00333384"/>
    <w:rsid w:val="00334484"/>
    <w:rsid w:val="003349ED"/>
    <w:rsid w:val="00336C2C"/>
    <w:rsid w:val="00337015"/>
    <w:rsid w:val="0034125E"/>
    <w:rsid w:val="003412E6"/>
    <w:rsid w:val="0034221A"/>
    <w:rsid w:val="00342759"/>
    <w:rsid w:val="003445F9"/>
    <w:rsid w:val="003446CF"/>
    <w:rsid w:val="00344ABE"/>
    <w:rsid w:val="0034689D"/>
    <w:rsid w:val="003472EA"/>
    <w:rsid w:val="00347E12"/>
    <w:rsid w:val="003504BC"/>
    <w:rsid w:val="00350C08"/>
    <w:rsid w:val="0035181B"/>
    <w:rsid w:val="003558D7"/>
    <w:rsid w:val="00355D59"/>
    <w:rsid w:val="00357D46"/>
    <w:rsid w:val="00357D5A"/>
    <w:rsid w:val="00363507"/>
    <w:rsid w:val="00363677"/>
    <w:rsid w:val="00363AB9"/>
    <w:rsid w:val="00366D40"/>
    <w:rsid w:val="0036770C"/>
    <w:rsid w:val="003704A0"/>
    <w:rsid w:val="0037105D"/>
    <w:rsid w:val="00372A84"/>
    <w:rsid w:val="003734D8"/>
    <w:rsid w:val="00374C03"/>
    <w:rsid w:val="00380A21"/>
    <w:rsid w:val="00380C28"/>
    <w:rsid w:val="00381780"/>
    <w:rsid w:val="00382321"/>
    <w:rsid w:val="003843C8"/>
    <w:rsid w:val="00385545"/>
    <w:rsid w:val="00386535"/>
    <w:rsid w:val="00387B0E"/>
    <w:rsid w:val="0039049D"/>
    <w:rsid w:val="003963D7"/>
    <w:rsid w:val="0039698E"/>
    <w:rsid w:val="003978DC"/>
    <w:rsid w:val="003A1E04"/>
    <w:rsid w:val="003A302F"/>
    <w:rsid w:val="003A3079"/>
    <w:rsid w:val="003A327A"/>
    <w:rsid w:val="003A371C"/>
    <w:rsid w:val="003A47F5"/>
    <w:rsid w:val="003A5ECD"/>
    <w:rsid w:val="003A632E"/>
    <w:rsid w:val="003B3185"/>
    <w:rsid w:val="003B5483"/>
    <w:rsid w:val="003B5AF2"/>
    <w:rsid w:val="003B6780"/>
    <w:rsid w:val="003B6DD6"/>
    <w:rsid w:val="003B7B03"/>
    <w:rsid w:val="003C024B"/>
    <w:rsid w:val="003C0EFE"/>
    <w:rsid w:val="003C1023"/>
    <w:rsid w:val="003C37A0"/>
    <w:rsid w:val="003D11FE"/>
    <w:rsid w:val="003D19A7"/>
    <w:rsid w:val="003D20B2"/>
    <w:rsid w:val="003D3193"/>
    <w:rsid w:val="003D55F5"/>
    <w:rsid w:val="003E1A1F"/>
    <w:rsid w:val="003E3C4B"/>
    <w:rsid w:val="003E4EF2"/>
    <w:rsid w:val="003E56E5"/>
    <w:rsid w:val="003E5886"/>
    <w:rsid w:val="003E63CA"/>
    <w:rsid w:val="003E64EC"/>
    <w:rsid w:val="003F08F7"/>
    <w:rsid w:val="003F106D"/>
    <w:rsid w:val="003F1D32"/>
    <w:rsid w:val="003F1EBE"/>
    <w:rsid w:val="003F4564"/>
    <w:rsid w:val="003F5CF1"/>
    <w:rsid w:val="003F6844"/>
    <w:rsid w:val="003F7644"/>
    <w:rsid w:val="004004AC"/>
    <w:rsid w:val="0040078D"/>
    <w:rsid w:val="00400E52"/>
    <w:rsid w:val="0040172F"/>
    <w:rsid w:val="00402B55"/>
    <w:rsid w:val="004033BB"/>
    <w:rsid w:val="00405AD3"/>
    <w:rsid w:val="004103D4"/>
    <w:rsid w:val="004105E2"/>
    <w:rsid w:val="00410FCB"/>
    <w:rsid w:val="0041272B"/>
    <w:rsid w:val="00412FCC"/>
    <w:rsid w:val="00413EFF"/>
    <w:rsid w:val="00414BFE"/>
    <w:rsid w:val="00417453"/>
    <w:rsid w:val="00417704"/>
    <w:rsid w:val="0042192E"/>
    <w:rsid w:val="00422182"/>
    <w:rsid w:val="004234F7"/>
    <w:rsid w:val="00423B46"/>
    <w:rsid w:val="004262E0"/>
    <w:rsid w:val="00427325"/>
    <w:rsid w:val="0043213A"/>
    <w:rsid w:val="00433A52"/>
    <w:rsid w:val="00433FF8"/>
    <w:rsid w:val="00435A99"/>
    <w:rsid w:val="00435F3A"/>
    <w:rsid w:val="00436663"/>
    <w:rsid w:val="00437736"/>
    <w:rsid w:val="00440C94"/>
    <w:rsid w:val="00440D2D"/>
    <w:rsid w:val="00441CDE"/>
    <w:rsid w:val="004446B8"/>
    <w:rsid w:val="00445B5F"/>
    <w:rsid w:val="00447121"/>
    <w:rsid w:val="004518BE"/>
    <w:rsid w:val="004518EF"/>
    <w:rsid w:val="004529FC"/>
    <w:rsid w:val="004616A7"/>
    <w:rsid w:val="004644D7"/>
    <w:rsid w:val="004651C9"/>
    <w:rsid w:val="0046561D"/>
    <w:rsid w:val="00465FEF"/>
    <w:rsid w:val="004715EE"/>
    <w:rsid w:val="00472019"/>
    <w:rsid w:val="00472C27"/>
    <w:rsid w:val="00473E6D"/>
    <w:rsid w:val="00476F6F"/>
    <w:rsid w:val="0048073B"/>
    <w:rsid w:val="00482ABB"/>
    <w:rsid w:val="00482B9A"/>
    <w:rsid w:val="00482DDA"/>
    <w:rsid w:val="00484605"/>
    <w:rsid w:val="00487E51"/>
    <w:rsid w:val="004915D0"/>
    <w:rsid w:val="00493FE1"/>
    <w:rsid w:val="00495E53"/>
    <w:rsid w:val="004A2848"/>
    <w:rsid w:val="004A306C"/>
    <w:rsid w:val="004B1287"/>
    <w:rsid w:val="004B2E77"/>
    <w:rsid w:val="004B34E7"/>
    <w:rsid w:val="004B3B3F"/>
    <w:rsid w:val="004B5F83"/>
    <w:rsid w:val="004B73A9"/>
    <w:rsid w:val="004C2613"/>
    <w:rsid w:val="004C2821"/>
    <w:rsid w:val="004C47F2"/>
    <w:rsid w:val="004C4C5F"/>
    <w:rsid w:val="004C54E9"/>
    <w:rsid w:val="004C7065"/>
    <w:rsid w:val="004D0873"/>
    <w:rsid w:val="004D566C"/>
    <w:rsid w:val="004D7C8B"/>
    <w:rsid w:val="004D7D12"/>
    <w:rsid w:val="004D7F9C"/>
    <w:rsid w:val="004E09FD"/>
    <w:rsid w:val="004E0BEE"/>
    <w:rsid w:val="004E7BEB"/>
    <w:rsid w:val="004E7D5E"/>
    <w:rsid w:val="004E7D69"/>
    <w:rsid w:val="004F0DBB"/>
    <w:rsid w:val="004F255C"/>
    <w:rsid w:val="004F5171"/>
    <w:rsid w:val="004F69C9"/>
    <w:rsid w:val="004F782F"/>
    <w:rsid w:val="0050031C"/>
    <w:rsid w:val="00501D98"/>
    <w:rsid w:val="005025CD"/>
    <w:rsid w:val="00505B4C"/>
    <w:rsid w:val="0050722B"/>
    <w:rsid w:val="00510D3A"/>
    <w:rsid w:val="00512338"/>
    <w:rsid w:val="00517C8A"/>
    <w:rsid w:val="00524368"/>
    <w:rsid w:val="00524734"/>
    <w:rsid w:val="0052479E"/>
    <w:rsid w:val="00525BCA"/>
    <w:rsid w:val="0052635F"/>
    <w:rsid w:val="00530098"/>
    <w:rsid w:val="00530B4C"/>
    <w:rsid w:val="00532783"/>
    <w:rsid w:val="00535211"/>
    <w:rsid w:val="0053581A"/>
    <w:rsid w:val="00535D43"/>
    <w:rsid w:val="005414A4"/>
    <w:rsid w:val="00541723"/>
    <w:rsid w:val="005456E5"/>
    <w:rsid w:val="00550099"/>
    <w:rsid w:val="005531E9"/>
    <w:rsid w:val="00555C8F"/>
    <w:rsid w:val="00556771"/>
    <w:rsid w:val="00556FBE"/>
    <w:rsid w:val="005624BC"/>
    <w:rsid w:val="00562D31"/>
    <w:rsid w:val="0056528A"/>
    <w:rsid w:val="00566D75"/>
    <w:rsid w:val="00571586"/>
    <w:rsid w:val="00573807"/>
    <w:rsid w:val="00574E49"/>
    <w:rsid w:val="00575FA9"/>
    <w:rsid w:val="00576431"/>
    <w:rsid w:val="005771D9"/>
    <w:rsid w:val="00577ACB"/>
    <w:rsid w:val="00581196"/>
    <w:rsid w:val="00586466"/>
    <w:rsid w:val="005865BE"/>
    <w:rsid w:val="0058690B"/>
    <w:rsid w:val="0058724D"/>
    <w:rsid w:val="00591B07"/>
    <w:rsid w:val="0059272F"/>
    <w:rsid w:val="00592EED"/>
    <w:rsid w:val="00594A9D"/>
    <w:rsid w:val="00596BFE"/>
    <w:rsid w:val="00596C44"/>
    <w:rsid w:val="005970AA"/>
    <w:rsid w:val="005A17E1"/>
    <w:rsid w:val="005B5BB9"/>
    <w:rsid w:val="005C0766"/>
    <w:rsid w:val="005C3F2B"/>
    <w:rsid w:val="005C4354"/>
    <w:rsid w:val="005C4FDB"/>
    <w:rsid w:val="005C59C2"/>
    <w:rsid w:val="005C5BCB"/>
    <w:rsid w:val="005C67BF"/>
    <w:rsid w:val="005C67D8"/>
    <w:rsid w:val="005D19CC"/>
    <w:rsid w:val="005D35B4"/>
    <w:rsid w:val="005D653C"/>
    <w:rsid w:val="005D6DA4"/>
    <w:rsid w:val="005E0F37"/>
    <w:rsid w:val="005E4019"/>
    <w:rsid w:val="005E476B"/>
    <w:rsid w:val="005E69D4"/>
    <w:rsid w:val="005E7293"/>
    <w:rsid w:val="005E7F74"/>
    <w:rsid w:val="005F023E"/>
    <w:rsid w:val="005F1E4C"/>
    <w:rsid w:val="005F411D"/>
    <w:rsid w:val="005F6478"/>
    <w:rsid w:val="00600780"/>
    <w:rsid w:val="00603BEC"/>
    <w:rsid w:val="00605F7A"/>
    <w:rsid w:val="006066DE"/>
    <w:rsid w:val="0061111F"/>
    <w:rsid w:val="006143AA"/>
    <w:rsid w:val="00615ACB"/>
    <w:rsid w:val="00615BDE"/>
    <w:rsid w:val="0061601C"/>
    <w:rsid w:val="0062402D"/>
    <w:rsid w:val="006316FC"/>
    <w:rsid w:val="0063387F"/>
    <w:rsid w:val="0063613F"/>
    <w:rsid w:val="0063721D"/>
    <w:rsid w:val="00641E34"/>
    <w:rsid w:val="006549DD"/>
    <w:rsid w:val="00654FF0"/>
    <w:rsid w:val="00655986"/>
    <w:rsid w:val="00657C2D"/>
    <w:rsid w:val="00661FB1"/>
    <w:rsid w:val="00662064"/>
    <w:rsid w:val="00663576"/>
    <w:rsid w:val="0066552C"/>
    <w:rsid w:val="0066618A"/>
    <w:rsid w:val="00666BB2"/>
    <w:rsid w:val="00666EDE"/>
    <w:rsid w:val="006675CF"/>
    <w:rsid w:val="0066781C"/>
    <w:rsid w:val="00667E30"/>
    <w:rsid w:val="00670C11"/>
    <w:rsid w:val="00672C3A"/>
    <w:rsid w:val="006735BE"/>
    <w:rsid w:val="0068060C"/>
    <w:rsid w:val="00681B9E"/>
    <w:rsid w:val="006836F6"/>
    <w:rsid w:val="0069071C"/>
    <w:rsid w:val="00695BD8"/>
    <w:rsid w:val="006960CB"/>
    <w:rsid w:val="00696D12"/>
    <w:rsid w:val="006A0CB2"/>
    <w:rsid w:val="006A15D3"/>
    <w:rsid w:val="006A2960"/>
    <w:rsid w:val="006A32AD"/>
    <w:rsid w:val="006A44E2"/>
    <w:rsid w:val="006A492C"/>
    <w:rsid w:val="006A7506"/>
    <w:rsid w:val="006B059F"/>
    <w:rsid w:val="006B0AD1"/>
    <w:rsid w:val="006B1D9C"/>
    <w:rsid w:val="006B4488"/>
    <w:rsid w:val="006B6B2E"/>
    <w:rsid w:val="006B6D31"/>
    <w:rsid w:val="006B6F5C"/>
    <w:rsid w:val="006C156F"/>
    <w:rsid w:val="006C3364"/>
    <w:rsid w:val="006C3FBB"/>
    <w:rsid w:val="006C7328"/>
    <w:rsid w:val="006D0BDC"/>
    <w:rsid w:val="006D2B5B"/>
    <w:rsid w:val="006D6A51"/>
    <w:rsid w:val="006D7774"/>
    <w:rsid w:val="006D77DF"/>
    <w:rsid w:val="006E3358"/>
    <w:rsid w:val="006E3DDE"/>
    <w:rsid w:val="006E42C2"/>
    <w:rsid w:val="006E43E4"/>
    <w:rsid w:val="006E610B"/>
    <w:rsid w:val="006E614D"/>
    <w:rsid w:val="006E6A69"/>
    <w:rsid w:val="006E6B40"/>
    <w:rsid w:val="006E74FB"/>
    <w:rsid w:val="006E7C39"/>
    <w:rsid w:val="006F3B78"/>
    <w:rsid w:val="006F4ADB"/>
    <w:rsid w:val="006F4BBD"/>
    <w:rsid w:val="00701B92"/>
    <w:rsid w:val="0070715C"/>
    <w:rsid w:val="00707DE7"/>
    <w:rsid w:val="00713520"/>
    <w:rsid w:val="007135F9"/>
    <w:rsid w:val="00715E40"/>
    <w:rsid w:val="00720BFD"/>
    <w:rsid w:val="0072143A"/>
    <w:rsid w:val="0072314A"/>
    <w:rsid w:val="00725D98"/>
    <w:rsid w:val="0072647C"/>
    <w:rsid w:val="00731ED0"/>
    <w:rsid w:val="0073474F"/>
    <w:rsid w:val="00735767"/>
    <w:rsid w:val="007375E9"/>
    <w:rsid w:val="0074068F"/>
    <w:rsid w:val="00740DCA"/>
    <w:rsid w:val="00742C12"/>
    <w:rsid w:val="00742FDA"/>
    <w:rsid w:val="00744D54"/>
    <w:rsid w:val="00746529"/>
    <w:rsid w:val="00746CD2"/>
    <w:rsid w:val="00747651"/>
    <w:rsid w:val="00752A6A"/>
    <w:rsid w:val="0075441A"/>
    <w:rsid w:val="00756B1F"/>
    <w:rsid w:val="00756DEF"/>
    <w:rsid w:val="007571E7"/>
    <w:rsid w:val="007604CF"/>
    <w:rsid w:val="00761F36"/>
    <w:rsid w:val="00764C38"/>
    <w:rsid w:val="0076603A"/>
    <w:rsid w:val="00766114"/>
    <w:rsid w:val="007663FA"/>
    <w:rsid w:val="00771D47"/>
    <w:rsid w:val="00777AA6"/>
    <w:rsid w:val="00780EC7"/>
    <w:rsid w:val="00781EB0"/>
    <w:rsid w:val="00782745"/>
    <w:rsid w:val="00783363"/>
    <w:rsid w:val="00784767"/>
    <w:rsid w:val="00791928"/>
    <w:rsid w:val="00793813"/>
    <w:rsid w:val="00793D08"/>
    <w:rsid w:val="00793D2B"/>
    <w:rsid w:val="007A0A0F"/>
    <w:rsid w:val="007A4613"/>
    <w:rsid w:val="007A6361"/>
    <w:rsid w:val="007B0655"/>
    <w:rsid w:val="007B0EDD"/>
    <w:rsid w:val="007B2E76"/>
    <w:rsid w:val="007B430B"/>
    <w:rsid w:val="007B534F"/>
    <w:rsid w:val="007B624E"/>
    <w:rsid w:val="007B6364"/>
    <w:rsid w:val="007B6E37"/>
    <w:rsid w:val="007C0427"/>
    <w:rsid w:val="007C1D55"/>
    <w:rsid w:val="007C23CC"/>
    <w:rsid w:val="007C5305"/>
    <w:rsid w:val="007C615C"/>
    <w:rsid w:val="007C62B1"/>
    <w:rsid w:val="007C6F0D"/>
    <w:rsid w:val="007C7E57"/>
    <w:rsid w:val="007D01AB"/>
    <w:rsid w:val="007D0E84"/>
    <w:rsid w:val="007D28B1"/>
    <w:rsid w:val="007D4FFD"/>
    <w:rsid w:val="007D50EA"/>
    <w:rsid w:val="007D5842"/>
    <w:rsid w:val="007D64C2"/>
    <w:rsid w:val="007E07AE"/>
    <w:rsid w:val="007F1CFD"/>
    <w:rsid w:val="007F56E3"/>
    <w:rsid w:val="007F5B9B"/>
    <w:rsid w:val="007F5EDD"/>
    <w:rsid w:val="007F7B3D"/>
    <w:rsid w:val="00804774"/>
    <w:rsid w:val="00804ED4"/>
    <w:rsid w:val="00812C99"/>
    <w:rsid w:val="00814E80"/>
    <w:rsid w:val="00814F02"/>
    <w:rsid w:val="008167AC"/>
    <w:rsid w:val="00816E52"/>
    <w:rsid w:val="0082094C"/>
    <w:rsid w:val="00821A38"/>
    <w:rsid w:val="00821B7B"/>
    <w:rsid w:val="00830D38"/>
    <w:rsid w:val="0083169B"/>
    <w:rsid w:val="00831F21"/>
    <w:rsid w:val="008339A2"/>
    <w:rsid w:val="00833C42"/>
    <w:rsid w:val="008358ED"/>
    <w:rsid w:val="00837DE6"/>
    <w:rsid w:val="00840AFE"/>
    <w:rsid w:val="00840E37"/>
    <w:rsid w:val="008460E7"/>
    <w:rsid w:val="00846CC1"/>
    <w:rsid w:val="00847944"/>
    <w:rsid w:val="00847A75"/>
    <w:rsid w:val="00847EB2"/>
    <w:rsid w:val="00847F3E"/>
    <w:rsid w:val="00850335"/>
    <w:rsid w:val="008521BC"/>
    <w:rsid w:val="008544D1"/>
    <w:rsid w:val="00854B8C"/>
    <w:rsid w:val="00854D39"/>
    <w:rsid w:val="00855D42"/>
    <w:rsid w:val="0085685C"/>
    <w:rsid w:val="00857F3E"/>
    <w:rsid w:val="0086192D"/>
    <w:rsid w:val="0086247C"/>
    <w:rsid w:val="00862DEF"/>
    <w:rsid w:val="00867B3D"/>
    <w:rsid w:val="00872572"/>
    <w:rsid w:val="008746B7"/>
    <w:rsid w:val="00876163"/>
    <w:rsid w:val="00886B8A"/>
    <w:rsid w:val="00887E9B"/>
    <w:rsid w:val="008904DD"/>
    <w:rsid w:val="008906E8"/>
    <w:rsid w:val="00891CD3"/>
    <w:rsid w:val="0089534C"/>
    <w:rsid w:val="00897B48"/>
    <w:rsid w:val="008A0389"/>
    <w:rsid w:val="008A22A9"/>
    <w:rsid w:val="008B04A8"/>
    <w:rsid w:val="008B0B1F"/>
    <w:rsid w:val="008B1EED"/>
    <w:rsid w:val="008B2DF0"/>
    <w:rsid w:val="008B301C"/>
    <w:rsid w:val="008B47A4"/>
    <w:rsid w:val="008B4F6A"/>
    <w:rsid w:val="008B6FAA"/>
    <w:rsid w:val="008C173D"/>
    <w:rsid w:val="008D3784"/>
    <w:rsid w:val="008D3A5D"/>
    <w:rsid w:val="008D5575"/>
    <w:rsid w:val="008D6412"/>
    <w:rsid w:val="008D6484"/>
    <w:rsid w:val="008D681E"/>
    <w:rsid w:val="008E1C76"/>
    <w:rsid w:val="008E5F4B"/>
    <w:rsid w:val="008E6615"/>
    <w:rsid w:val="008E7CB9"/>
    <w:rsid w:val="008E7EE6"/>
    <w:rsid w:val="008F12C3"/>
    <w:rsid w:val="008F796A"/>
    <w:rsid w:val="008F7CC1"/>
    <w:rsid w:val="009006D7"/>
    <w:rsid w:val="009018A4"/>
    <w:rsid w:val="009019A0"/>
    <w:rsid w:val="00911AD4"/>
    <w:rsid w:val="00912C83"/>
    <w:rsid w:val="00915EA4"/>
    <w:rsid w:val="00917C72"/>
    <w:rsid w:val="00920996"/>
    <w:rsid w:val="00923B2A"/>
    <w:rsid w:val="00933606"/>
    <w:rsid w:val="00940428"/>
    <w:rsid w:val="00940909"/>
    <w:rsid w:val="00945874"/>
    <w:rsid w:val="00946B74"/>
    <w:rsid w:val="00947356"/>
    <w:rsid w:val="009504DD"/>
    <w:rsid w:val="0095148C"/>
    <w:rsid w:val="009543B6"/>
    <w:rsid w:val="0096094C"/>
    <w:rsid w:val="00960E8F"/>
    <w:rsid w:val="009612BD"/>
    <w:rsid w:val="0096529D"/>
    <w:rsid w:val="0096538B"/>
    <w:rsid w:val="00965D23"/>
    <w:rsid w:val="009665B9"/>
    <w:rsid w:val="0097032A"/>
    <w:rsid w:val="00970A9A"/>
    <w:rsid w:val="00971DC2"/>
    <w:rsid w:val="00972629"/>
    <w:rsid w:val="00972E91"/>
    <w:rsid w:val="00973C3D"/>
    <w:rsid w:val="00973D7B"/>
    <w:rsid w:val="00974AC5"/>
    <w:rsid w:val="00975B5D"/>
    <w:rsid w:val="0097636C"/>
    <w:rsid w:val="00976589"/>
    <w:rsid w:val="009821E7"/>
    <w:rsid w:val="00983377"/>
    <w:rsid w:val="009836FD"/>
    <w:rsid w:val="0098451F"/>
    <w:rsid w:val="00984543"/>
    <w:rsid w:val="009863C6"/>
    <w:rsid w:val="009873E8"/>
    <w:rsid w:val="00992EE9"/>
    <w:rsid w:val="0099384D"/>
    <w:rsid w:val="009A061D"/>
    <w:rsid w:val="009A6B15"/>
    <w:rsid w:val="009B3190"/>
    <w:rsid w:val="009B338B"/>
    <w:rsid w:val="009B43AD"/>
    <w:rsid w:val="009B67A3"/>
    <w:rsid w:val="009B6A6D"/>
    <w:rsid w:val="009B6F78"/>
    <w:rsid w:val="009B7574"/>
    <w:rsid w:val="009C0B9C"/>
    <w:rsid w:val="009C21C5"/>
    <w:rsid w:val="009C78DA"/>
    <w:rsid w:val="009D1E0D"/>
    <w:rsid w:val="009D693F"/>
    <w:rsid w:val="009D6CFC"/>
    <w:rsid w:val="009D7754"/>
    <w:rsid w:val="009E0496"/>
    <w:rsid w:val="009F5861"/>
    <w:rsid w:val="009F6A76"/>
    <w:rsid w:val="009F747F"/>
    <w:rsid w:val="00A034F3"/>
    <w:rsid w:val="00A03BEA"/>
    <w:rsid w:val="00A04CD2"/>
    <w:rsid w:val="00A1079D"/>
    <w:rsid w:val="00A10BBC"/>
    <w:rsid w:val="00A1205F"/>
    <w:rsid w:val="00A143BB"/>
    <w:rsid w:val="00A16498"/>
    <w:rsid w:val="00A16733"/>
    <w:rsid w:val="00A17A6B"/>
    <w:rsid w:val="00A20522"/>
    <w:rsid w:val="00A23494"/>
    <w:rsid w:val="00A23762"/>
    <w:rsid w:val="00A24EA6"/>
    <w:rsid w:val="00A3034A"/>
    <w:rsid w:val="00A320B0"/>
    <w:rsid w:val="00A32398"/>
    <w:rsid w:val="00A33D7D"/>
    <w:rsid w:val="00A35773"/>
    <w:rsid w:val="00A36000"/>
    <w:rsid w:val="00A374F0"/>
    <w:rsid w:val="00A377D7"/>
    <w:rsid w:val="00A41744"/>
    <w:rsid w:val="00A41BF0"/>
    <w:rsid w:val="00A42E62"/>
    <w:rsid w:val="00A4415B"/>
    <w:rsid w:val="00A441D1"/>
    <w:rsid w:val="00A46BDC"/>
    <w:rsid w:val="00A47672"/>
    <w:rsid w:val="00A50C8E"/>
    <w:rsid w:val="00A51C28"/>
    <w:rsid w:val="00A51F31"/>
    <w:rsid w:val="00A51F5C"/>
    <w:rsid w:val="00A5348B"/>
    <w:rsid w:val="00A556EE"/>
    <w:rsid w:val="00A55DB3"/>
    <w:rsid w:val="00A565FC"/>
    <w:rsid w:val="00A57275"/>
    <w:rsid w:val="00A6058F"/>
    <w:rsid w:val="00A63379"/>
    <w:rsid w:val="00A6771F"/>
    <w:rsid w:val="00A72DC4"/>
    <w:rsid w:val="00A7374E"/>
    <w:rsid w:val="00A739FD"/>
    <w:rsid w:val="00A741CD"/>
    <w:rsid w:val="00A92288"/>
    <w:rsid w:val="00A92DFD"/>
    <w:rsid w:val="00A94968"/>
    <w:rsid w:val="00A96299"/>
    <w:rsid w:val="00AA0C56"/>
    <w:rsid w:val="00AA1E3B"/>
    <w:rsid w:val="00AA2731"/>
    <w:rsid w:val="00AA2A16"/>
    <w:rsid w:val="00AA3069"/>
    <w:rsid w:val="00AA3BA4"/>
    <w:rsid w:val="00AB1FF2"/>
    <w:rsid w:val="00AB279F"/>
    <w:rsid w:val="00AB2F75"/>
    <w:rsid w:val="00AB329E"/>
    <w:rsid w:val="00AB4820"/>
    <w:rsid w:val="00AB7F38"/>
    <w:rsid w:val="00AC19DF"/>
    <w:rsid w:val="00AC252C"/>
    <w:rsid w:val="00AC25B7"/>
    <w:rsid w:val="00AC6200"/>
    <w:rsid w:val="00AC7ECD"/>
    <w:rsid w:val="00AC7F04"/>
    <w:rsid w:val="00AD3F3D"/>
    <w:rsid w:val="00AD7C00"/>
    <w:rsid w:val="00AE2232"/>
    <w:rsid w:val="00AE33CE"/>
    <w:rsid w:val="00AE76B2"/>
    <w:rsid w:val="00AF1EA0"/>
    <w:rsid w:val="00AF53CB"/>
    <w:rsid w:val="00B00162"/>
    <w:rsid w:val="00B05D42"/>
    <w:rsid w:val="00B11729"/>
    <w:rsid w:val="00B1366C"/>
    <w:rsid w:val="00B137D0"/>
    <w:rsid w:val="00B17094"/>
    <w:rsid w:val="00B2051F"/>
    <w:rsid w:val="00B21192"/>
    <w:rsid w:val="00B21BFE"/>
    <w:rsid w:val="00B21F48"/>
    <w:rsid w:val="00B22CBA"/>
    <w:rsid w:val="00B23679"/>
    <w:rsid w:val="00B24BD7"/>
    <w:rsid w:val="00B25204"/>
    <w:rsid w:val="00B26CCA"/>
    <w:rsid w:val="00B33F26"/>
    <w:rsid w:val="00B34BA5"/>
    <w:rsid w:val="00B35CD9"/>
    <w:rsid w:val="00B37E56"/>
    <w:rsid w:val="00B4080B"/>
    <w:rsid w:val="00B40FBD"/>
    <w:rsid w:val="00B41560"/>
    <w:rsid w:val="00B4210C"/>
    <w:rsid w:val="00B42519"/>
    <w:rsid w:val="00B42608"/>
    <w:rsid w:val="00B45ACC"/>
    <w:rsid w:val="00B50925"/>
    <w:rsid w:val="00B50ABE"/>
    <w:rsid w:val="00B51B59"/>
    <w:rsid w:val="00B51D33"/>
    <w:rsid w:val="00B555A1"/>
    <w:rsid w:val="00B55A6F"/>
    <w:rsid w:val="00B60A53"/>
    <w:rsid w:val="00B6227F"/>
    <w:rsid w:val="00B652FF"/>
    <w:rsid w:val="00B702BE"/>
    <w:rsid w:val="00B71BA9"/>
    <w:rsid w:val="00B752E5"/>
    <w:rsid w:val="00B812D2"/>
    <w:rsid w:val="00B81E08"/>
    <w:rsid w:val="00B8255A"/>
    <w:rsid w:val="00B8453A"/>
    <w:rsid w:val="00B905C5"/>
    <w:rsid w:val="00B921F9"/>
    <w:rsid w:val="00BA10CB"/>
    <w:rsid w:val="00BA1C50"/>
    <w:rsid w:val="00BA2FE8"/>
    <w:rsid w:val="00BA3360"/>
    <w:rsid w:val="00BA57DA"/>
    <w:rsid w:val="00BA73C5"/>
    <w:rsid w:val="00BB503B"/>
    <w:rsid w:val="00BB57A8"/>
    <w:rsid w:val="00BB5822"/>
    <w:rsid w:val="00BB6E9B"/>
    <w:rsid w:val="00BC26BA"/>
    <w:rsid w:val="00BC412C"/>
    <w:rsid w:val="00BC7B2F"/>
    <w:rsid w:val="00BD05CA"/>
    <w:rsid w:val="00BD185E"/>
    <w:rsid w:val="00BD46C4"/>
    <w:rsid w:val="00BD5853"/>
    <w:rsid w:val="00BD593D"/>
    <w:rsid w:val="00BD60EA"/>
    <w:rsid w:val="00BE0E29"/>
    <w:rsid w:val="00BE5C90"/>
    <w:rsid w:val="00BE5CEF"/>
    <w:rsid w:val="00BE6343"/>
    <w:rsid w:val="00BE63F1"/>
    <w:rsid w:val="00BE7790"/>
    <w:rsid w:val="00BE7AF4"/>
    <w:rsid w:val="00BF24CB"/>
    <w:rsid w:val="00BF30C2"/>
    <w:rsid w:val="00BF3499"/>
    <w:rsid w:val="00C03884"/>
    <w:rsid w:val="00C0714C"/>
    <w:rsid w:val="00C10235"/>
    <w:rsid w:val="00C102CD"/>
    <w:rsid w:val="00C1515B"/>
    <w:rsid w:val="00C17296"/>
    <w:rsid w:val="00C20298"/>
    <w:rsid w:val="00C2710D"/>
    <w:rsid w:val="00C3129E"/>
    <w:rsid w:val="00C4162E"/>
    <w:rsid w:val="00C43C06"/>
    <w:rsid w:val="00C443ED"/>
    <w:rsid w:val="00C45C07"/>
    <w:rsid w:val="00C46C9A"/>
    <w:rsid w:val="00C573F7"/>
    <w:rsid w:val="00C60B50"/>
    <w:rsid w:val="00C61FE4"/>
    <w:rsid w:val="00C74B53"/>
    <w:rsid w:val="00C76011"/>
    <w:rsid w:val="00C764A4"/>
    <w:rsid w:val="00C81D9F"/>
    <w:rsid w:val="00C829EB"/>
    <w:rsid w:val="00C837B6"/>
    <w:rsid w:val="00C8465D"/>
    <w:rsid w:val="00C85D28"/>
    <w:rsid w:val="00C85E84"/>
    <w:rsid w:val="00C87C0C"/>
    <w:rsid w:val="00C90B9F"/>
    <w:rsid w:val="00C90F03"/>
    <w:rsid w:val="00C9156A"/>
    <w:rsid w:val="00C9199D"/>
    <w:rsid w:val="00C92122"/>
    <w:rsid w:val="00C93151"/>
    <w:rsid w:val="00C93EAD"/>
    <w:rsid w:val="00C945F7"/>
    <w:rsid w:val="00C94CFB"/>
    <w:rsid w:val="00C974D3"/>
    <w:rsid w:val="00CA03BC"/>
    <w:rsid w:val="00CA0AC4"/>
    <w:rsid w:val="00CA6ED0"/>
    <w:rsid w:val="00CA7310"/>
    <w:rsid w:val="00CB0D46"/>
    <w:rsid w:val="00CB1107"/>
    <w:rsid w:val="00CB25E6"/>
    <w:rsid w:val="00CC2A1D"/>
    <w:rsid w:val="00CC5C00"/>
    <w:rsid w:val="00CC7607"/>
    <w:rsid w:val="00CD0256"/>
    <w:rsid w:val="00CD0B53"/>
    <w:rsid w:val="00CD3F69"/>
    <w:rsid w:val="00CD3FC2"/>
    <w:rsid w:val="00CD43C2"/>
    <w:rsid w:val="00CD5186"/>
    <w:rsid w:val="00CE1B79"/>
    <w:rsid w:val="00CE24E3"/>
    <w:rsid w:val="00CE25B6"/>
    <w:rsid w:val="00CE3CB6"/>
    <w:rsid w:val="00CE579C"/>
    <w:rsid w:val="00CE7DAD"/>
    <w:rsid w:val="00CF3A3E"/>
    <w:rsid w:val="00D03E5F"/>
    <w:rsid w:val="00D04E37"/>
    <w:rsid w:val="00D056E7"/>
    <w:rsid w:val="00D067B8"/>
    <w:rsid w:val="00D06D63"/>
    <w:rsid w:val="00D07CF4"/>
    <w:rsid w:val="00D12610"/>
    <w:rsid w:val="00D12BE4"/>
    <w:rsid w:val="00D12CE5"/>
    <w:rsid w:val="00D14819"/>
    <w:rsid w:val="00D16637"/>
    <w:rsid w:val="00D20B3C"/>
    <w:rsid w:val="00D25297"/>
    <w:rsid w:val="00D311F0"/>
    <w:rsid w:val="00D31FEB"/>
    <w:rsid w:val="00D338DF"/>
    <w:rsid w:val="00D33A58"/>
    <w:rsid w:val="00D35573"/>
    <w:rsid w:val="00D35634"/>
    <w:rsid w:val="00D35AE9"/>
    <w:rsid w:val="00D366DE"/>
    <w:rsid w:val="00D36B8B"/>
    <w:rsid w:val="00D3735C"/>
    <w:rsid w:val="00D41406"/>
    <w:rsid w:val="00D42FC3"/>
    <w:rsid w:val="00D44745"/>
    <w:rsid w:val="00D470AB"/>
    <w:rsid w:val="00D470E9"/>
    <w:rsid w:val="00D500CD"/>
    <w:rsid w:val="00D50A95"/>
    <w:rsid w:val="00D51BAC"/>
    <w:rsid w:val="00D53F44"/>
    <w:rsid w:val="00D554F8"/>
    <w:rsid w:val="00D569D0"/>
    <w:rsid w:val="00D57520"/>
    <w:rsid w:val="00D612AB"/>
    <w:rsid w:val="00D625C5"/>
    <w:rsid w:val="00D63219"/>
    <w:rsid w:val="00D66B1A"/>
    <w:rsid w:val="00D743FD"/>
    <w:rsid w:val="00D7797A"/>
    <w:rsid w:val="00D81C6B"/>
    <w:rsid w:val="00D82829"/>
    <w:rsid w:val="00D8777D"/>
    <w:rsid w:val="00D908DE"/>
    <w:rsid w:val="00D90FCF"/>
    <w:rsid w:val="00D949BC"/>
    <w:rsid w:val="00D9707B"/>
    <w:rsid w:val="00D97ACA"/>
    <w:rsid w:val="00DA03D0"/>
    <w:rsid w:val="00DA17FB"/>
    <w:rsid w:val="00DA6A18"/>
    <w:rsid w:val="00DA6F04"/>
    <w:rsid w:val="00DA72E5"/>
    <w:rsid w:val="00DB0BEE"/>
    <w:rsid w:val="00DB10A3"/>
    <w:rsid w:val="00DB146A"/>
    <w:rsid w:val="00DB3164"/>
    <w:rsid w:val="00DB44EA"/>
    <w:rsid w:val="00DB5E01"/>
    <w:rsid w:val="00DB6C58"/>
    <w:rsid w:val="00DB7E23"/>
    <w:rsid w:val="00DC09CF"/>
    <w:rsid w:val="00DC1502"/>
    <w:rsid w:val="00DC3004"/>
    <w:rsid w:val="00DC38B5"/>
    <w:rsid w:val="00DC42FD"/>
    <w:rsid w:val="00DC7112"/>
    <w:rsid w:val="00DC78B4"/>
    <w:rsid w:val="00DD075D"/>
    <w:rsid w:val="00DD0D97"/>
    <w:rsid w:val="00DD3031"/>
    <w:rsid w:val="00DD3A6C"/>
    <w:rsid w:val="00DD5C5F"/>
    <w:rsid w:val="00DD7171"/>
    <w:rsid w:val="00DE171D"/>
    <w:rsid w:val="00DE3EE6"/>
    <w:rsid w:val="00DE4D78"/>
    <w:rsid w:val="00DE4E42"/>
    <w:rsid w:val="00DE77BC"/>
    <w:rsid w:val="00DE7898"/>
    <w:rsid w:val="00DF12FF"/>
    <w:rsid w:val="00DF3C69"/>
    <w:rsid w:val="00DF3E7C"/>
    <w:rsid w:val="00DF540B"/>
    <w:rsid w:val="00DF782A"/>
    <w:rsid w:val="00E01154"/>
    <w:rsid w:val="00E038C9"/>
    <w:rsid w:val="00E0429A"/>
    <w:rsid w:val="00E04D7B"/>
    <w:rsid w:val="00E0542C"/>
    <w:rsid w:val="00E06768"/>
    <w:rsid w:val="00E10C63"/>
    <w:rsid w:val="00E12BA0"/>
    <w:rsid w:val="00E132D4"/>
    <w:rsid w:val="00E13FEA"/>
    <w:rsid w:val="00E178A4"/>
    <w:rsid w:val="00E218FA"/>
    <w:rsid w:val="00E25F27"/>
    <w:rsid w:val="00E33001"/>
    <w:rsid w:val="00E33387"/>
    <w:rsid w:val="00E36022"/>
    <w:rsid w:val="00E36DFE"/>
    <w:rsid w:val="00E37D84"/>
    <w:rsid w:val="00E405C2"/>
    <w:rsid w:val="00E431BE"/>
    <w:rsid w:val="00E43BD9"/>
    <w:rsid w:val="00E50E09"/>
    <w:rsid w:val="00E5427E"/>
    <w:rsid w:val="00E54876"/>
    <w:rsid w:val="00E57D11"/>
    <w:rsid w:val="00E64B24"/>
    <w:rsid w:val="00E650F0"/>
    <w:rsid w:val="00E66794"/>
    <w:rsid w:val="00E667C8"/>
    <w:rsid w:val="00E7236F"/>
    <w:rsid w:val="00E7345C"/>
    <w:rsid w:val="00E756E8"/>
    <w:rsid w:val="00E76B7C"/>
    <w:rsid w:val="00E76E3F"/>
    <w:rsid w:val="00E837C4"/>
    <w:rsid w:val="00E86BDF"/>
    <w:rsid w:val="00E92C79"/>
    <w:rsid w:val="00E95AB3"/>
    <w:rsid w:val="00E97642"/>
    <w:rsid w:val="00E97D32"/>
    <w:rsid w:val="00EA030F"/>
    <w:rsid w:val="00EA1280"/>
    <w:rsid w:val="00EA1C43"/>
    <w:rsid w:val="00EA374E"/>
    <w:rsid w:val="00EB2E29"/>
    <w:rsid w:val="00EB4F12"/>
    <w:rsid w:val="00EB7576"/>
    <w:rsid w:val="00EC142B"/>
    <w:rsid w:val="00EC67FD"/>
    <w:rsid w:val="00EC76EF"/>
    <w:rsid w:val="00ED13EC"/>
    <w:rsid w:val="00ED2309"/>
    <w:rsid w:val="00ED30F2"/>
    <w:rsid w:val="00ED528C"/>
    <w:rsid w:val="00ED536C"/>
    <w:rsid w:val="00ED68D6"/>
    <w:rsid w:val="00EE02EA"/>
    <w:rsid w:val="00EE0312"/>
    <w:rsid w:val="00EE55AC"/>
    <w:rsid w:val="00EE655E"/>
    <w:rsid w:val="00EE6B63"/>
    <w:rsid w:val="00EE76DF"/>
    <w:rsid w:val="00EF508E"/>
    <w:rsid w:val="00EF7F5C"/>
    <w:rsid w:val="00F00728"/>
    <w:rsid w:val="00F00D17"/>
    <w:rsid w:val="00F0136C"/>
    <w:rsid w:val="00F013AC"/>
    <w:rsid w:val="00F01624"/>
    <w:rsid w:val="00F03E71"/>
    <w:rsid w:val="00F0463F"/>
    <w:rsid w:val="00F05B0C"/>
    <w:rsid w:val="00F07022"/>
    <w:rsid w:val="00F07AE2"/>
    <w:rsid w:val="00F12684"/>
    <w:rsid w:val="00F14BF9"/>
    <w:rsid w:val="00F14F4C"/>
    <w:rsid w:val="00F17E55"/>
    <w:rsid w:val="00F22AD1"/>
    <w:rsid w:val="00F22F8F"/>
    <w:rsid w:val="00F2525A"/>
    <w:rsid w:val="00F2783C"/>
    <w:rsid w:val="00F31032"/>
    <w:rsid w:val="00F33402"/>
    <w:rsid w:val="00F33D01"/>
    <w:rsid w:val="00F33EE4"/>
    <w:rsid w:val="00F4112D"/>
    <w:rsid w:val="00F433E2"/>
    <w:rsid w:val="00F438AF"/>
    <w:rsid w:val="00F50949"/>
    <w:rsid w:val="00F50D29"/>
    <w:rsid w:val="00F564AF"/>
    <w:rsid w:val="00F63400"/>
    <w:rsid w:val="00F63A60"/>
    <w:rsid w:val="00F654D3"/>
    <w:rsid w:val="00F66431"/>
    <w:rsid w:val="00F66E15"/>
    <w:rsid w:val="00F66EEF"/>
    <w:rsid w:val="00F7011D"/>
    <w:rsid w:val="00F752BA"/>
    <w:rsid w:val="00F7737F"/>
    <w:rsid w:val="00F77E92"/>
    <w:rsid w:val="00F77EB0"/>
    <w:rsid w:val="00F801D6"/>
    <w:rsid w:val="00F81C59"/>
    <w:rsid w:val="00F833FF"/>
    <w:rsid w:val="00F8366D"/>
    <w:rsid w:val="00F864A9"/>
    <w:rsid w:val="00F8717C"/>
    <w:rsid w:val="00F87E67"/>
    <w:rsid w:val="00F94504"/>
    <w:rsid w:val="00F949F8"/>
    <w:rsid w:val="00F97EC4"/>
    <w:rsid w:val="00FA2C28"/>
    <w:rsid w:val="00FA4EA6"/>
    <w:rsid w:val="00FA61E3"/>
    <w:rsid w:val="00FA621F"/>
    <w:rsid w:val="00FA6D7C"/>
    <w:rsid w:val="00FA798F"/>
    <w:rsid w:val="00FB66DB"/>
    <w:rsid w:val="00FC1EBB"/>
    <w:rsid w:val="00FC2CEF"/>
    <w:rsid w:val="00FC3678"/>
    <w:rsid w:val="00FC3AE3"/>
    <w:rsid w:val="00FC49C8"/>
    <w:rsid w:val="00FC528F"/>
    <w:rsid w:val="00FC5EDE"/>
    <w:rsid w:val="00FC73BC"/>
    <w:rsid w:val="00FD291B"/>
    <w:rsid w:val="00FD6B36"/>
    <w:rsid w:val="00FE1A9C"/>
    <w:rsid w:val="00FE27AB"/>
    <w:rsid w:val="00FE2F8B"/>
    <w:rsid w:val="00FE368C"/>
    <w:rsid w:val="00FE47EB"/>
    <w:rsid w:val="00FE574B"/>
    <w:rsid w:val="00FE6D0E"/>
    <w:rsid w:val="00FE7A31"/>
    <w:rsid w:val="00FE7B0D"/>
    <w:rsid w:val="00FF181E"/>
    <w:rsid w:val="00FF1C5F"/>
    <w:rsid w:val="00FF1E58"/>
    <w:rsid w:val="00FF4068"/>
    <w:rsid w:val="00FF558B"/>
    <w:rsid w:val="00FF582E"/>
    <w:rsid w:val="00FF664F"/>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50F56"/>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 w:type="character" w:styleId="SmartLink">
    <w:name w:val="Smart Link"/>
    <w:basedOn w:val="DefaultParagraphFont"/>
    <w:uiPriority w:val="99"/>
    <w:semiHidden/>
    <w:unhideWhenUsed/>
    <w:rsid w:val="00ED2309"/>
    <w:rPr>
      <w:color w:val="0000FF"/>
      <w:u w:val="single"/>
      <w:shd w:val="clear" w:color="auto" w:fill="F3F2F1"/>
    </w:rPr>
  </w:style>
  <w:style w:type="paragraph" w:styleId="BodyText">
    <w:name w:val="Body Text"/>
    <w:basedOn w:val="Normal"/>
    <w:link w:val="BodyTextChar"/>
    <w:uiPriority w:val="1"/>
    <w:qFormat/>
    <w:rsid w:val="00D625C5"/>
    <w:pPr>
      <w:widowControl w:val="0"/>
      <w:autoSpaceDE w:val="0"/>
      <w:autoSpaceDN w:val="0"/>
      <w:adjustRightInd w:val="0"/>
      <w:spacing w:after="0" w:line="240" w:lineRule="auto"/>
      <w:ind w:left="912" w:hanging="432"/>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625C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95298970">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894895174">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35348299">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71390413">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36430070">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8618857">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68066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22005530">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03409170">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hf5p@health.missouri.edu"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ancerregistry.missouri.edu/education/educational-webinars-and-recordings/" TargetMode="External"/><Relationship Id="rId17" Type="http://schemas.openxmlformats.org/officeDocument/2006/relationships/image" Target="media/image4.png"/><Relationship Id="rId25" Type="http://schemas.openxmlformats.org/officeDocument/2006/relationships/hyperlink" Target="https://cancerregistry.missouri.edu/"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ancerregistry.missouri.edu/education/educational-webinars-and-recordings/" TargetMode="External"/><Relationship Id="rId20" Type="http://schemas.openxmlformats.org/officeDocument/2006/relationships/hyperlink" Target="https://cancerregistry.missouri.edu/reporting/cancer-reporting-hospita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8.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ducate.fredhutch.org/" TargetMode="External"/><Relationship Id="rId23" Type="http://schemas.openxmlformats.org/officeDocument/2006/relationships/image" Target="media/image7.png"/><Relationship Id="rId28" Type="http://schemas.openxmlformats.org/officeDocument/2006/relationships/hyperlink" Target="mailto:lahf5p@health.missouri.edu" TargetMode="External"/><Relationship Id="rId10" Type="http://schemas.openxmlformats.org/officeDocument/2006/relationships/endnotes" Target="endnotes.xml"/><Relationship Id="rId19" Type="http://schemas.openxmlformats.org/officeDocument/2006/relationships/hyperlink" Target="mailto:barrs@health.missouri.edu"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ignupgenius.com/go/10C054CACAE28A0F8C25-57379302-naaccr" TargetMode="External"/><Relationship Id="rId22" Type="http://schemas.openxmlformats.org/officeDocument/2006/relationships/hyperlink" Target="https://cancerregistry.missouri.edu/reporting/cancer-reporting-hospital/" TargetMode="External"/><Relationship Id="rId27" Type="http://schemas.openxmlformats.org/officeDocument/2006/relationships/hyperlink" Target="https://www.naaccr.org/"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2.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customXml/itemProps4.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10</TotalTime>
  <Pages>5</Pages>
  <Words>1114</Words>
  <Characters>6351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7</cp:revision>
  <dcterms:created xsi:type="dcterms:W3CDTF">2025-06-25T16:11:00Z</dcterms:created>
  <dcterms:modified xsi:type="dcterms:W3CDTF">2025-06-26T18:52:00Z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