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E7B8A3" w14:textId="1324C32B"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03A46A52" wp14:editId="6CB8E967">
            <wp:simplePos x="0" y="0"/>
            <wp:positionH relativeFrom="margin">
              <wp:align>right</wp:align>
            </wp:positionH>
            <wp:positionV relativeFrom="paragraph">
              <wp:posOffset>11430</wp:posOffset>
            </wp:positionV>
            <wp:extent cx="3200400" cy="2239154"/>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239154"/>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1BCA7FF3" w14:textId="0479384C" w:rsidR="00A42E62" w:rsidRPr="00D25297" w:rsidRDefault="006675CF" w:rsidP="009D7754">
      <w:pPr>
        <w:rPr>
          <w:sz w:val="24"/>
          <w:szCs w:val="24"/>
        </w:rPr>
      </w:pPr>
      <w:r>
        <w:rPr>
          <w:sz w:val="24"/>
          <w:szCs w:val="24"/>
        </w:rPr>
        <w:t>December</w:t>
      </w:r>
      <w:r w:rsidR="00E95AB3">
        <w:rPr>
          <w:sz w:val="24"/>
          <w:szCs w:val="24"/>
        </w:rPr>
        <w:t xml:space="preserve"> </w:t>
      </w:r>
      <w:r w:rsidR="008B04A8">
        <w:rPr>
          <w:sz w:val="24"/>
          <w:szCs w:val="24"/>
        </w:rPr>
        <w:t>2024</w:t>
      </w:r>
    </w:p>
    <w:p w14:paraId="288DE451" w14:textId="148B2D14" w:rsidR="007C62B1" w:rsidRDefault="00E97D32" w:rsidP="00E64B24">
      <w:pPr>
        <w:rPr>
          <w:i/>
          <w:iCs/>
          <w:color w:val="0070C0"/>
          <w:sz w:val="28"/>
          <w:szCs w:val="28"/>
        </w:rPr>
      </w:pPr>
      <w:r w:rsidRPr="00FF1E58">
        <w:rPr>
          <w:i/>
          <w:iCs/>
          <w:color w:val="0070C0"/>
          <w:sz w:val="28"/>
          <w:szCs w:val="28"/>
        </w:rPr>
        <w:t>Fellow Registrars,</w:t>
      </w:r>
    </w:p>
    <w:p w14:paraId="3952437D" w14:textId="34E8AB88" w:rsidR="006A0CB2" w:rsidRPr="00E64B24" w:rsidRDefault="006A0CB2" w:rsidP="00E64B24">
      <w:pPr>
        <w:rPr>
          <w:i/>
          <w:iCs/>
          <w:color w:val="0070C0"/>
          <w:sz w:val="28"/>
          <w:szCs w:val="28"/>
        </w:rPr>
      </w:pPr>
      <w:r>
        <w:rPr>
          <w:i/>
          <w:iCs/>
          <w:color w:val="0070C0"/>
          <w:sz w:val="28"/>
          <w:szCs w:val="28"/>
        </w:rPr>
        <w:t xml:space="preserve">We wish you a </w:t>
      </w:r>
      <w:r w:rsidR="001019EA">
        <w:rPr>
          <w:i/>
          <w:iCs/>
          <w:color w:val="0070C0"/>
          <w:sz w:val="28"/>
          <w:szCs w:val="28"/>
        </w:rPr>
        <w:t>blessed holiday season and hope that you have the time to enjoy all the things that make the holidays special to you.</w:t>
      </w:r>
      <w:r>
        <w:rPr>
          <w:i/>
          <w:iCs/>
          <w:color w:val="0070C0"/>
          <w:sz w:val="28"/>
          <w:szCs w:val="28"/>
        </w:rPr>
        <w:t xml:space="preserve">  </w:t>
      </w:r>
      <w:r w:rsidR="001019EA">
        <w:rPr>
          <w:i/>
          <w:iCs/>
          <w:color w:val="0070C0"/>
          <w:sz w:val="28"/>
          <w:szCs w:val="28"/>
        </w:rPr>
        <w:t>We have successfully submitted 1996-2023 data to NAACCR and NPCR for the Annual Call for Data.  Thank you for your support and efforts in sending timely, quality data!</w:t>
      </w:r>
    </w:p>
    <w:p w14:paraId="5008C859" w14:textId="3971645F" w:rsidR="007D50EA" w:rsidRPr="00344ABE" w:rsidRDefault="007C1D55" w:rsidP="000D7214">
      <w:pPr>
        <w:spacing w:after="0"/>
      </w:pPr>
      <w:r>
        <w:t xml:space="preserve">        </w:t>
      </w:r>
    </w:p>
    <w:p w14:paraId="30F0CDB5" w14:textId="58D1C4C9" w:rsidR="00E97D32" w:rsidRPr="009D7754" w:rsidRDefault="00E97D32" w:rsidP="0001367A">
      <w:pPr>
        <w:spacing w:after="0"/>
        <w:rPr>
          <w:color w:val="C00000"/>
          <w:sz w:val="28"/>
          <w:szCs w:val="28"/>
        </w:rPr>
      </w:pPr>
      <w:r w:rsidRPr="009D7754">
        <w:rPr>
          <w:color w:val="C00000"/>
          <w:sz w:val="28"/>
          <w:szCs w:val="28"/>
        </w:rPr>
        <w:t>DUE DATES</w:t>
      </w:r>
    </w:p>
    <w:p w14:paraId="3DC55902" w14:textId="6DD33BA4" w:rsidR="00854D39" w:rsidRPr="001734A6" w:rsidRDefault="00E97D32" w:rsidP="001734A6">
      <w:pPr>
        <w:rPr>
          <w:rStyle w:val="Hyperlink"/>
          <w:color w:val="000000"/>
          <w:u w:val="none"/>
          <w:lang w:eastAsia="ja-JP"/>
        </w:rPr>
      </w:pPr>
      <w:r w:rsidRPr="009D7754">
        <w:rPr>
          <w:color w:val="000000"/>
          <w:lang w:eastAsia="ja-JP"/>
        </w:rPr>
        <w:t>To be on track, large hospitals (&gt;500 cases/yr.) typically would be expected to have abstracted</w:t>
      </w:r>
      <w:r w:rsidRPr="009D7754">
        <w:rPr>
          <w:lang w:eastAsia="ja-JP"/>
        </w:rPr>
        <w:t xml:space="preserve"> </w:t>
      </w:r>
      <w:r w:rsidR="006675CF">
        <w:rPr>
          <w:lang w:eastAsia="ja-JP"/>
        </w:rPr>
        <w:t>June</w:t>
      </w:r>
      <w:r w:rsidR="00C10235">
        <w:rPr>
          <w:lang w:eastAsia="ja-JP"/>
        </w:rPr>
        <w:t xml:space="preserve"> 2024</w:t>
      </w:r>
      <w:r w:rsidRPr="009D7754">
        <w:rPr>
          <w:color w:val="000000"/>
          <w:lang w:eastAsia="ja-JP"/>
        </w:rPr>
        <w:t xml:space="preserve"> diagnosis cases by</w:t>
      </w:r>
      <w:r w:rsidR="006066DE">
        <w:rPr>
          <w:color w:val="000000"/>
          <w:lang w:eastAsia="ja-JP"/>
        </w:rPr>
        <w:t xml:space="preserve"> </w:t>
      </w:r>
      <w:r w:rsidR="006675CF">
        <w:rPr>
          <w:color w:val="000000"/>
          <w:lang w:eastAsia="ja-JP"/>
        </w:rPr>
        <w:t>December</w:t>
      </w:r>
      <w:r w:rsidR="00B50ABE">
        <w:rPr>
          <w:color w:val="000000"/>
          <w:lang w:eastAsia="ja-JP"/>
        </w:rPr>
        <w:t xml:space="preserve"> </w:t>
      </w:r>
      <w:r w:rsidRPr="009D7754">
        <w:rPr>
          <w:lang w:eastAsia="ja-JP"/>
        </w:rPr>
        <w:t>15, 202</w:t>
      </w:r>
      <w:r w:rsidR="008B04A8">
        <w:rPr>
          <w:lang w:eastAsia="ja-JP"/>
        </w:rPr>
        <w:t>4</w:t>
      </w:r>
      <w:r w:rsidRPr="009D7754">
        <w:rPr>
          <w:lang w:eastAsia="ja-JP"/>
        </w:rPr>
        <w:t>.</w:t>
      </w:r>
      <w:r w:rsidRPr="009D7754">
        <w:rPr>
          <w:color w:val="000000"/>
          <w:lang w:eastAsia="ja-JP"/>
        </w:rPr>
        <w:t xml:space="preserve"> Smaller facilities (&lt;300 cases /yr.)</w:t>
      </w:r>
      <w:r w:rsidR="00126896">
        <w:rPr>
          <w:color w:val="000000"/>
          <w:lang w:eastAsia="ja-JP"/>
        </w:rPr>
        <w:t xml:space="preserve"> </w:t>
      </w:r>
      <w:r w:rsidR="006675CF">
        <w:rPr>
          <w:color w:val="000000"/>
          <w:lang w:eastAsia="ja-JP"/>
        </w:rPr>
        <w:t>are</w:t>
      </w:r>
      <w:r w:rsidR="007D50EA">
        <w:rPr>
          <w:color w:val="000000"/>
          <w:lang w:eastAsia="ja-JP"/>
        </w:rPr>
        <w:t xml:space="preserve"> </w:t>
      </w:r>
      <w:r w:rsidRPr="009D7754">
        <w:rPr>
          <w:color w:val="000000"/>
          <w:lang w:eastAsia="ja-JP"/>
        </w:rPr>
        <w:t>expected to report the</w:t>
      </w:r>
      <w:r w:rsidR="00B50ABE">
        <w:rPr>
          <w:lang w:eastAsia="ja-JP"/>
        </w:rPr>
        <w:t xml:space="preserve"> </w:t>
      </w:r>
      <w:r w:rsidR="006675CF">
        <w:rPr>
          <w:lang w:eastAsia="ja-JP"/>
        </w:rPr>
        <w:t>2nd</w:t>
      </w:r>
      <w:r w:rsidR="006066DE">
        <w:rPr>
          <w:lang w:eastAsia="ja-JP"/>
        </w:rPr>
        <w:t xml:space="preserve"> </w:t>
      </w:r>
      <w:r w:rsidRPr="009D7754">
        <w:rPr>
          <w:color w:val="000000"/>
          <w:lang w:eastAsia="ja-JP"/>
        </w:rPr>
        <w:t>Quarter of 202</w:t>
      </w:r>
      <w:r w:rsidR="00B50ABE">
        <w:rPr>
          <w:lang w:eastAsia="ja-JP"/>
        </w:rPr>
        <w:t>4</w:t>
      </w:r>
      <w:r w:rsidRPr="009D7754">
        <w:rPr>
          <w:color w:val="000000"/>
          <w:lang w:eastAsia="ja-JP"/>
        </w:rPr>
        <w:t xml:space="preserve"> by</w:t>
      </w:r>
      <w:r w:rsidRPr="009D7754">
        <w:rPr>
          <w:lang w:eastAsia="ja-JP"/>
        </w:rPr>
        <w:t xml:space="preserve"> </w:t>
      </w:r>
      <w:r w:rsidR="006675CF">
        <w:rPr>
          <w:lang w:eastAsia="ja-JP"/>
        </w:rPr>
        <w:t>January</w:t>
      </w:r>
      <w:r w:rsidR="00B50ABE">
        <w:rPr>
          <w:lang w:eastAsia="ja-JP"/>
        </w:rPr>
        <w:t xml:space="preserve"> </w:t>
      </w:r>
      <w:r w:rsidRPr="009D7754">
        <w:rPr>
          <w:color w:val="000000"/>
          <w:lang w:eastAsia="ja-JP"/>
        </w:rPr>
        <w:t>15, 202</w:t>
      </w:r>
      <w:r w:rsidR="006675CF">
        <w:rPr>
          <w:lang w:eastAsia="ja-JP"/>
        </w:rPr>
        <w:t>5</w:t>
      </w:r>
      <w:r w:rsidRPr="009D7754">
        <w:rPr>
          <w:color w:val="000000"/>
          <w:lang w:eastAsia="ja-JP"/>
        </w:rPr>
        <w:t>.</w:t>
      </w:r>
      <w:r w:rsidRPr="009D7754">
        <w:rPr>
          <w:sz w:val="28"/>
          <w:szCs w:val="28"/>
        </w:rPr>
        <w:tab/>
      </w:r>
    </w:p>
    <w:p w14:paraId="0F356C91" w14:textId="20A4501D" w:rsidR="00BC26BA" w:rsidRPr="00A42E62" w:rsidRDefault="00E97D32" w:rsidP="0001367A">
      <w:pPr>
        <w:spacing w:after="0" w:line="240" w:lineRule="auto"/>
        <w:rPr>
          <w:color w:val="C00000"/>
          <w:sz w:val="28"/>
          <w:szCs w:val="28"/>
        </w:rPr>
      </w:pPr>
      <w:r w:rsidRPr="009D7754">
        <w:rPr>
          <w:color w:val="C00000"/>
          <w:sz w:val="28"/>
          <w:szCs w:val="28"/>
        </w:rPr>
        <w:t>EDUCATION</w:t>
      </w:r>
      <w:r w:rsidR="00F33402">
        <w:rPr>
          <w:color w:val="C00000"/>
          <w:sz w:val="28"/>
          <w:szCs w:val="28"/>
        </w:rPr>
        <w:t xml:space="preserve"> </w:t>
      </w:r>
    </w:p>
    <w:p w14:paraId="73775D5B" w14:textId="6F267631" w:rsidR="00BD46C4" w:rsidRPr="00BD46C4" w:rsidRDefault="00BD46C4" w:rsidP="00BD46C4">
      <w:pPr>
        <w:spacing w:after="0" w:line="240" w:lineRule="auto"/>
        <w:rPr>
          <w:b/>
          <w:bCs/>
          <w:u w:val="single"/>
          <w:lang w:val="en-US"/>
        </w:rPr>
      </w:pPr>
      <w:r w:rsidRPr="00BD46C4">
        <w:rPr>
          <w:b/>
          <w:bCs/>
          <w:u w:val="single"/>
          <w:lang w:val="en-US"/>
        </w:rPr>
        <w:t xml:space="preserve">MCR </w:t>
      </w:r>
      <w:r w:rsidR="004A306C" w:rsidRPr="00BD46C4">
        <w:rPr>
          <w:b/>
          <w:bCs/>
          <w:u w:val="single"/>
          <w:lang w:val="en-US"/>
        </w:rPr>
        <w:t>Helpline</w:t>
      </w:r>
    </w:p>
    <w:p w14:paraId="45455F13" w14:textId="77777777" w:rsidR="00BD46C4" w:rsidRPr="00BD46C4" w:rsidRDefault="00BD46C4" w:rsidP="00BD46C4">
      <w:pPr>
        <w:spacing w:after="0" w:line="240" w:lineRule="auto"/>
        <w:rPr>
          <w:lang w:val="en-US"/>
        </w:rPr>
      </w:pPr>
      <w:r w:rsidRPr="00BD46C4">
        <w:rPr>
          <w:lang w:val="en-US"/>
        </w:rPr>
        <w:t xml:space="preserve">Reach us at 1-800-392-2829 during regular office hours or leave a message; a member of our QA team will return your call within one business day. </w:t>
      </w:r>
    </w:p>
    <w:p w14:paraId="52FF3ADE" w14:textId="77777777" w:rsidR="00BD46C4" w:rsidRPr="009B338B" w:rsidRDefault="00BD46C4" w:rsidP="00BD46C4">
      <w:pPr>
        <w:spacing w:after="0" w:line="240" w:lineRule="auto"/>
        <w:rPr>
          <w:color w:val="C00000"/>
          <w:lang w:val="en-US"/>
        </w:rPr>
      </w:pPr>
    </w:p>
    <w:p w14:paraId="24823284" w14:textId="77777777" w:rsidR="00BD46C4" w:rsidRPr="00D50A95" w:rsidRDefault="00BD46C4" w:rsidP="00BD46C4">
      <w:pPr>
        <w:spacing w:after="0" w:line="240" w:lineRule="auto"/>
        <w:rPr>
          <w:b/>
          <w:bCs/>
          <w:u w:val="single"/>
          <w:lang w:val="en-US"/>
        </w:rPr>
      </w:pPr>
      <w:r w:rsidRPr="00D50A95">
        <w:rPr>
          <w:b/>
          <w:bCs/>
          <w:u w:val="single"/>
          <w:lang w:val="en-US"/>
        </w:rPr>
        <w:t>NAACCR Webinars:</w:t>
      </w:r>
    </w:p>
    <w:p w14:paraId="1051DD29" w14:textId="46C4B904" w:rsidR="00C93151" w:rsidRPr="00C93151" w:rsidRDefault="000D592A" w:rsidP="00BD46C4">
      <w:pPr>
        <w:spacing w:after="0" w:line="240" w:lineRule="auto"/>
        <w:rPr>
          <w:lang w:val="en-US"/>
        </w:rPr>
      </w:pPr>
      <w:r w:rsidRPr="00D50A95">
        <w:rPr>
          <w:b/>
          <w:bCs/>
          <w:color w:val="C00000"/>
          <w:lang w:val="en-US"/>
        </w:rPr>
        <w:t>NAACCR Webinars are now available on the MCR website</w:t>
      </w:r>
      <w:r w:rsidRPr="00D50A95">
        <w:rPr>
          <w:color w:val="C00000"/>
          <w:lang w:val="en-US"/>
        </w:rPr>
        <w:t xml:space="preserve"> </w:t>
      </w:r>
      <w:r w:rsidRPr="00D50A95">
        <w:rPr>
          <w:lang w:val="en-US"/>
        </w:rPr>
        <w:t xml:space="preserve">at </w:t>
      </w:r>
      <w:hyperlink r:id="rId12" w:history="1">
        <w:r w:rsidRPr="00465FEF">
          <w:rPr>
            <w:rStyle w:val="Hyperlink"/>
            <w:b/>
            <w:bCs/>
            <w:lang w:val="en-US"/>
          </w:rPr>
          <w:t>https://cancerregistry.missouri.edu/education/educational-webinars-and-recordings/</w:t>
        </w:r>
      </w:hyperlink>
      <w:r w:rsidR="00D50A95">
        <w:rPr>
          <w:rStyle w:val="Hyperlink"/>
          <w:b/>
          <w:bCs/>
          <w:u w:val="none"/>
          <w:lang w:val="en-US"/>
        </w:rPr>
        <w:t xml:space="preserve">  </w:t>
      </w:r>
      <w:r w:rsidR="00C93151">
        <w:rPr>
          <w:rStyle w:val="Hyperlink"/>
          <w:color w:val="auto"/>
          <w:u w:val="none"/>
          <w:lang w:val="en-US"/>
        </w:rPr>
        <w:t xml:space="preserve">Contact Lucinda Ham at </w:t>
      </w:r>
      <w:hyperlink r:id="rId13" w:history="1">
        <w:r w:rsidR="00C93151" w:rsidRPr="00A65CB5">
          <w:rPr>
            <w:rStyle w:val="Hyperlink"/>
            <w:lang w:val="en-US"/>
          </w:rPr>
          <w:t>lahf5p@health.missouri.edu</w:t>
        </w:r>
      </w:hyperlink>
      <w:r w:rsidR="00C93151">
        <w:rPr>
          <w:rStyle w:val="Hyperlink"/>
          <w:color w:val="auto"/>
          <w:u w:val="none"/>
          <w:lang w:val="en-US"/>
        </w:rPr>
        <w:t xml:space="preserve"> for the password.  After gaining access to the webinars, click on the file folder for the month</w:t>
      </w:r>
      <w:r w:rsidR="00D949BC">
        <w:rPr>
          <w:rStyle w:val="Hyperlink"/>
          <w:color w:val="auto"/>
          <w:u w:val="none"/>
          <w:lang w:val="en-US"/>
        </w:rPr>
        <w:t xml:space="preserve">. The webinar materials </w:t>
      </w:r>
      <w:r w:rsidR="00D90FCF">
        <w:rPr>
          <w:rStyle w:val="Hyperlink"/>
          <w:color w:val="auto"/>
          <w:u w:val="none"/>
          <w:lang w:val="en-US"/>
        </w:rPr>
        <w:t>are</w:t>
      </w:r>
      <w:r w:rsidR="00D949BC">
        <w:rPr>
          <w:rStyle w:val="Hyperlink"/>
          <w:color w:val="auto"/>
          <w:u w:val="none"/>
          <w:lang w:val="en-US"/>
        </w:rPr>
        <w:t xml:space="preserve"> readily </w:t>
      </w:r>
      <w:r w:rsidR="008D3784">
        <w:rPr>
          <w:rStyle w:val="Hyperlink"/>
          <w:color w:val="auto"/>
          <w:u w:val="none"/>
          <w:lang w:val="en-US"/>
        </w:rPr>
        <w:t>accessible.</w:t>
      </w:r>
      <w:r w:rsidR="00D949BC">
        <w:rPr>
          <w:rStyle w:val="Hyperlink"/>
          <w:color w:val="auto"/>
          <w:u w:val="none"/>
          <w:lang w:val="en-US"/>
        </w:rPr>
        <w:t xml:space="preserve"> </w:t>
      </w:r>
    </w:p>
    <w:p w14:paraId="48A9E42A" w14:textId="77777777" w:rsidR="00C61FE4" w:rsidRPr="007B0EDD" w:rsidRDefault="00C61FE4" w:rsidP="00BD46C4">
      <w:pPr>
        <w:spacing w:after="0" w:line="240" w:lineRule="auto"/>
        <w:rPr>
          <w:b/>
          <w:bCs/>
          <w:color w:val="C00000"/>
          <w:u w:val="single"/>
          <w:lang w:val="en-US"/>
        </w:rPr>
      </w:pPr>
    </w:p>
    <w:p w14:paraId="31D8B098" w14:textId="78FE698C" w:rsidR="00BD46C4" w:rsidRPr="00C20298" w:rsidRDefault="00BD46C4" w:rsidP="00BD46C4">
      <w:pPr>
        <w:spacing w:after="0" w:line="240" w:lineRule="auto"/>
        <w:rPr>
          <w:b/>
          <w:bCs/>
          <w:lang w:val="en-US"/>
        </w:rPr>
      </w:pPr>
      <w:r w:rsidRPr="00C20298">
        <w:rPr>
          <w:b/>
          <w:bCs/>
          <w:lang w:val="en-US"/>
        </w:rPr>
        <w:t xml:space="preserve">NAACCR Webinar: </w:t>
      </w:r>
      <w:r w:rsidR="00761F36" w:rsidRPr="00761F36">
        <w:rPr>
          <w:b/>
          <w:bCs/>
          <w:lang w:val="en-US"/>
        </w:rPr>
        <w:t xml:space="preserve"> </w:t>
      </w:r>
      <w:r w:rsidR="006675CF">
        <w:rPr>
          <w:b/>
          <w:bCs/>
          <w:lang w:val="en-US"/>
        </w:rPr>
        <w:t xml:space="preserve">Hematopoietic </w:t>
      </w:r>
      <w:r w:rsidR="00761F36" w:rsidRPr="00761F36">
        <w:rPr>
          <w:b/>
          <w:bCs/>
          <w:lang w:val="en-US"/>
        </w:rPr>
        <w:t>2024</w:t>
      </w:r>
      <w:r w:rsidR="006675CF">
        <w:rPr>
          <w:b/>
          <w:bCs/>
          <w:lang w:val="en-US"/>
        </w:rPr>
        <w:t>/2025 Part 1</w:t>
      </w:r>
    </w:p>
    <w:p w14:paraId="65126147" w14:textId="3F067A0F" w:rsidR="007D50EA" w:rsidRDefault="006675CF" w:rsidP="00BD5853">
      <w:r>
        <w:rPr>
          <w:rFonts w:cstheme="minorHAnsi"/>
          <w:b/>
          <w:bCs/>
          <w:lang w:val="en-US"/>
        </w:rPr>
        <w:t>December</w:t>
      </w:r>
      <w:r w:rsidR="001734A6">
        <w:rPr>
          <w:rFonts w:cstheme="minorHAnsi"/>
          <w:b/>
          <w:bCs/>
          <w:lang w:val="en-US"/>
        </w:rPr>
        <w:t xml:space="preserve"> </w:t>
      </w:r>
      <w:r>
        <w:rPr>
          <w:rFonts w:cstheme="minorHAnsi"/>
          <w:b/>
          <w:bCs/>
          <w:lang w:val="en-US"/>
        </w:rPr>
        <w:t>5</w:t>
      </w:r>
      <w:r w:rsidR="00BD46C4" w:rsidRPr="008339A2">
        <w:rPr>
          <w:rFonts w:cstheme="minorHAnsi"/>
          <w:b/>
          <w:bCs/>
          <w:lang w:val="en-US"/>
        </w:rPr>
        <w:t xml:space="preserve">, 2024, </w:t>
      </w:r>
      <w:r w:rsidR="00BD46C4" w:rsidRPr="008339A2">
        <w:rPr>
          <w:rFonts w:cstheme="minorHAnsi"/>
          <w:lang w:val="en-US"/>
        </w:rPr>
        <w:t>8-11 a.m.</w:t>
      </w:r>
      <w:r w:rsidR="00C61FE4">
        <w:rPr>
          <w:rFonts w:cstheme="minorHAnsi"/>
          <w:lang w:val="en-US"/>
        </w:rPr>
        <w:t xml:space="preserve"> </w:t>
      </w:r>
      <w:r w:rsidR="00BD5853">
        <w:rPr>
          <w:rFonts w:cstheme="minorHAnsi"/>
          <w:lang w:val="en-US"/>
        </w:rPr>
        <w:t>T</w:t>
      </w:r>
      <w:r w:rsidR="00BD5853" w:rsidRPr="00BD5853">
        <w:rPr>
          <w:rFonts w:cstheme="minorHAnsi"/>
          <w:shd w:val="clear" w:color="auto" w:fill="F7F8F8"/>
        </w:rPr>
        <w:t>his webinar we will focus on anatomy, physiology, genetics, and vocabulary related to hematopoietic</w:t>
      </w:r>
      <w:r w:rsidR="00BD5853">
        <w:rPr>
          <w:rFonts w:cstheme="minorHAnsi"/>
          <w:shd w:val="clear" w:color="auto" w:fill="F7F8F8"/>
        </w:rPr>
        <w:t xml:space="preserve"> cases</w:t>
      </w:r>
      <w:r w:rsidR="00BD5853" w:rsidRPr="00BD5853">
        <w:rPr>
          <w:rFonts w:cstheme="minorHAnsi"/>
          <w:shd w:val="clear" w:color="auto" w:fill="F7F8F8"/>
        </w:rPr>
        <w:t>.</w:t>
      </w:r>
      <w:r w:rsidR="00BD5853">
        <w:rPr>
          <w:rFonts w:cstheme="minorHAnsi"/>
          <w:shd w:val="clear" w:color="auto" w:fill="F7F8F8"/>
        </w:rPr>
        <w:t xml:space="preserve"> It </w:t>
      </w:r>
      <w:r w:rsidR="00BD5853" w:rsidRPr="00BD5853">
        <w:rPr>
          <w:rFonts w:cstheme="minorHAnsi"/>
          <w:shd w:val="clear" w:color="auto" w:fill="F7F8F8"/>
        </w:rPr>
        <w:t>will also focus on staging (lymphoma) and treatment.</w:t>
      </w:r>
      <w:r w:rsidR="00DC42FD" w:rsidRPr="00BD5853">
        <w:rPr>
          <w:rFonts w:ascii="Calibri" w:hAnsi="Calibri" w:cs="Calibri"/>
        </w:rPr>
        <w:t xml:space="preserve"> </w:t>
      </w:r>
      <w:r w:rsidR="007D50EA" w:rsidRPr="007D50EA">
        <w:rPr>
          <w:rFonts w:cstheme="minorHAnsi"/>
          <w:b/>
          <w:bCs/>
          <w:lang w:val="en-US"/>
        </w:rPr>
        <w:t>To attend the live broadcast in Columbia, Mo,</w:t>
      </w:r>
      <w:r w:rsidR="007D50EA" w:rsidRPr="007D50EA">
        <w:rPr>
          <w:rFonts w:cstheme="minorHAnsi"/>
          <w:lang w:val="en-US"/>
        </w:rPr>
        <w:t xml:space="preserve"> sign up here:</w:t>
      </w:r>
      <w:r w:rsidR="00761F36" w:rsidRPr="00B652FF">
        <w:rPr>
          <w:rFonts w:cstheme="minorHAnsi"/>
          <w:b/>
          <w:bCs/>
          <w:lang w:val="en-US"/>
        </w:rPr>
        <w:t xml:space="preserve"> </w:t>
      </w:r>
      <w:hyperlink r:id="rId14" w:history="1">
        <w:r w:rsidR="00B652FF" w:rsidRPr="00B652FF">
          <w:rPr>
            <w:rStyle w:val="Hyperlink"/>
            <w:b/>
            <w:bCs/>
          </w:rPr>
          <w:t>https://www.signupgenius.com/go/30E0E4BA9A823A6FB6-53399415-naaccr</w:t>
        </w:r>
      </w:hyperlink>
    </w:p>
    <w:p w14:paraId="517D3F00" w14:textId="77777777" w:rsidR="004C2613" w:rsidRDefault="004C2613" w:rsidP="00BD46C4">
      <w:pPr>
        <w:spacing w:after="0" w:line="240" w:lineRule="auto"/>
        <w:rPr>
          <w:b/>
          <w:bCs/>
          <w:lang w:val="en-US"/>
        </w:rPr>
      </w:pPr>
    </w:p>
    <w:p w14:paraId="354A366C" w14:textId="60E2F755" w:rsidR="00517C8A" w:rsidRDefault="00DF3E7C" w:rsidP="00BD46C4">
      <w:pPr>
        <w:spacing w:after="0" w:line="240" w:lineRule="auto"/>
        <w:rPr>
          <w:b/>
          <w:bCs/>
          <w:u w:val="single"/>
          <w:lang w:val="en-US"/>
        </w:rPr>
      </w:pPr>
      <w:r>
        <w:rPr>
          <w:b/>
          <w:bCs/>
          <w:u w:val="single"/>
          <w:lang w:val="en-US"/>
        </w:rPr>
        <w:t>Show Me Tip</w:t>
      </w:r>
    </w:p>
    <w:p w14:paraId="4E6AD1FB" w14:textId="77777777" w:rsidR="00DF3E7C" w:rsidRDefault="00DF3E7C" w:rsidP="00BD46C4">
      <w:pPr>
        <w:spacing w:after="0" w:line="240" w:lineRule="auto"/>
        <w:rPr>
          <w:lang w:val="en-US"/>
        </w:rPr>
      </w:pPr>
      <w:r>
        <w:rPr>
          <w:lang w:val="en-US"/>
        </w:rPr>
        <w:t>The attached Show Me Tip is “Ovary Abstracting Tips.”  This tip provides a great explanation of how to determine the primary site if there are multiple pelvic sites involved.</w:t>
      </w:r>
    </w:p>
    <w:p w14:paraId="760CE274" w14:textId="77777777" w:rsidR="00B652FF" w:rsidRDefault="00B652FF" w:rsidP="00BD46C4">
      <w:pPr>
        <w:spacing w:after="0" w:line="240" w:lineRule="auto"/>
        <w:rPr>
          <w:lang w:val="en-US"/>
        </w:rPr>
      </w:pPr>
    </w:p>
    <w:p w14:paraId="1B0E144F" w14:textId="19E95522" w:rsidR="00DF3E7C" w:rsidRDefault="00DF3E7C" w:rsidP="00BD46C4">
      <w:pPr>
        <w:spacing w:after="0" w:line="240" w:lineRule="auto"/>
        <w:rPr>
          <w:lang w:val="en-US"/>
        </w:rPr>
      </w:pPr>
      <w:r>
        <w:object w:dxaOrig="1543" w:dyaOrig="998" w14:anchorId="48D7C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Acrobat.Document.DC" ShapeID="_x0000_i1025" DrawAspect="Icon" ObjectID="_1793782467" r:id="rId16"/>
        </w:object>
      </w:r>
      <w:r>
        <w:rPr>
          <w:lang w:val="en-US"/>
        </w:rPr>
        <w:t xml:space="preserve"> </w:t>
      </w:r>
    </w:p>
    <w:p w14:paraId="792C2190" w14:textId="77777777" w:rsidR="00D949BC" w:rsidRDefault="00D949BC" w:rsidP="00BD46C4">
      <w:pPr>
        <w:spacing w:after="0" w:line="240" w:lineRule="auto"/>
        <w:rPr>
          <w:lang w:val="en-US"/>
        </w:rPr>
      </w:pPr>
    </w:p>
    <w:p w14:paraId="49BD8267" w14:textId="4BB42C46" w:rsidR="00DF3E7C" w:rsidRDefault="00254E58" w:rsidP="00BD46C4">
      <w:pPr>
        <w:spacing w:after="0" w:line="240" w:lineRule="auto"/>
        <w:rPr>
          <w:color w:val="C00000"/>
          <w:sz w:val="28"/>
          <w:szCs w:val="28"/>
          <w:lang w:val="en-US"/>
        </w:rPr>
      </w:pPr>
      <w:r>
        <w:rPr>
          <w:color w:val="C00000"/>
          <w:sz w:val="28"/>
          <w:szCs w:val="28"/>
          <w:lang w:val="en-US"/>
        </w:rPr>
        <w:t>NEW MCR COURSE CATALOG</w:t>
      </w:r>
    </w:p>
    <w:p w14:paraId="2034CB36" w14:textId="616AC250" w:rsidR="00254E58" w:rsidRDefault="00254E58" w:rsidP="00BD46C4">
      <w:pPr>
        <w:spacing w:after="0" w:line="240" w:lineRule="auto"/>
        <w:rPr>
          <w:b/>
          <w:bCs/>
          <w:lang w:val="en-US"/>
        </w:rPr>
      </w:pPr>
      <w:r w:rsidRPr="009D1E0D">
        <w:rPr>
          <w:b/>
          <w:bCs/>
          <w:lang w:val="en-US"/>
        </w:rPr>
        <w:t>MCR now has its own course catalog.  Scan the QR code to access</w:t>
      </w:r>
      <w:r w:rsidR="002A0439" w:rsidRPr="009D1E0D">
        <w:rPr>
          <w:b/>
          <w:bCs/>
          <w:lang w:val="en-US"/>
        </w:rPr>
        <w:t xml:space="preserve"> available courses</w:t>
      </w:r>
      <w:r w:rsidRPr="009D1E0D">
        <w:rPr>
          <w:b/>
          <w:bCs/>
          <w:lang w:val="en-US"/>
        </w:rPr>
        <w:t xml:space="preserve"> </w:t>
      </w:r>
      <w:r w:rsidR="002A0439" w:rsidRPr="009D1E0D">
        <w:rPr>
          <w:b/>
          <w:bCs/>
          <w:lang w:val="en-US"/>
        </w:rPr>
        <w:t>or click on the</w:t>
      </w:r>
      <w:r w:rsidR="002A0439">
        <w:rPr>
          <w:lang w:val="en-US"/>
        </w:rPr>
        <w:t xml:space="preserve"> </w:t>
      </w:r>
      <w:hyperlink r:id="rId17" w:history="1">
        <w:r w:rsidR="002A0439" w:rsidRPr="002A0439">
          <w:rPr>
            <w:rStyle w:val="Hyperlink"/>
            <w:b/>
            <w:bCs/>
            <w:lang w:val="en-US"/>
          </w:rPr>
          <w:t>https://umsystem-mcr.catalog.instructure.com/</w:t>
        </w:r>
      </w:hyperlink>
      <w:r w:rsidR="002A0439">
        <w:rPr>
          <w:b/>
          <w:bCs/>
          <w:lang w:val="en-US"/>
        </w:rPr>
        <w:t xml:space="preserve">  </w:t>
      </w:r>
      <w:r w:rsidR="009D1E0D">
        <w:rPr>
          <w:b/>
          <w:bCs/>
          <w:lang w:val="en-US"/>
        </w:rPr>
        <w:t xml:space="preserve">MCR plans to add more </w:t>
      </w:r>
      <w:r w:rsidR="00D949BC">
        <w:rPr>
          <w:b/>
          <w:bCs/>
          <w:lang w:val="en-US"/>
        </w:rPr>
        <w:t xml:space="preserve">courses </w:t>
      </w:r>
      <w:r w:rsidR="009D1E0D">
        <w:rPr>
          <w:b/>
          <w:bCs/>
          <w:lang w:val="en-US"/>
        </w:rPr>
        <w:t>to the catalog over the next few months.</w:t>
      </w:r>
    </w:p>
    <w:p w14:paraId="62A5B76F" w14:textId="63D62448" w:rsidR="002A0439" w:rsidRPr="002A0439" w:rsidRDefault="002A0439" w:rsidP="00BD46C4">
      <w:pPr>
        <w:spacing w:after="0" w:line="240" w:lineRule="auto"/>
        <w:rPr>
          <w:b/>
          <w:bCs/>
          <w:lang w:val="en-US"/>
        </w:rPr>
      </w:pPr>
      <w:r w:rsidRPr="00254E58">
        <w:rPr>
          <w:noProof/>
          <w:lang w:val="en-US"/>
        </w:rPr>
        <w:lastRenderedPageBreak/>
        <w:drawing>
          <wp:anchor distT="0" distB="0" distL="114300" distR="114300" simplePos="0" relativeHeight="251659264" behindDoc="0" locked="0" layoutInCell="1" allowOverlap="1" wp14:anchorId="2F1F6582" wp14:editId="1C81A7E5">
            <wp:simplePos x="0" y="0"/>
            <wp:positionH relativeFrom="column">
              <wp:posOffset>2333625</wp:posOffset>
            </wp:positionH>
            <wp:positionV relativeFrom="paragraph">
              <wp:posOffset>43180</wp:posOffset>
            </wp:positionV>
            <wp:extent cx="3400425" cy="1885950"/>
            <wp:effectExtent l="0" t="0" r="9525" b="0"/>
            <wp:wrapSquare wrapText="bothSides"/>
            <wp:docPr id="1864083743" name="Picture 1" descr="Screenshot of 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83743" name="Picture 1" descr="Screenshot of a screenshot of a web pag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400425" cy="1885950"/>
                    </a:xfrm>
                    <a:prstGeom prst="rect">
                      <a:avLst/>
                    </a:prstGeom>
                  </pic:spPr>
                </pic:pic>
              </a:graphicData>
            </a:graphic>
            <wp14:sizeRelH relativeFrom="margin">
              <wp14:pctWidth>0</wp14:pctWidth>
            </wp14:sizeRelH>
            <wp14:sizeRelV relativeFrom="margin">
              <wp14:pctHeight>0</wp14:pctHeight>
            </wp14:sizeRelV>
          </wp:anchor>
        </w:drawing>
      </w:r>
    </w:p>
    <w:p w14:paraId="1F6D9821" w14:textId="5B5F4335" w:rsidR="002A0439" w:rsidRPr="00254E58" w:rsidRDefault="002A0439" w:rsidP="00BD46C4">
      <w:pPr>
        <w:spacing w:after="0" w:line="240" w:lineRule="auto"/>
        <w:rPr>
          <w:lang w:val="en-US"/>
        </w:rPr>
      </w:pPr>
      <w:r>
        <w:rPr>
          <w:noProof/>
          <w:lang w:val="en-US"/>
        </w:rPr>
        <w:drawing>
          <wp:inline distT="0" distB="0" distL="0" distR="0" wp14:anchorId="49AFF0EE" wp14:editId="03BC792F">
            <wp:extent cx="1484751" cy="1457325"/>
            <wp:effectExtent l="0" t="0" r="1270" b="0"/>
            <wp:docPr id="1882267647" name="Picture 1" descr="A qr code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7647" name="Picture 1" descr="A qr code with a black and white back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0963" cy="1463422"/>
                    </a:xfrm>
                    <a:prstGeom prst="rect">
                      <a:avLst/>
                    </a:prstGeom>
                    <a:noFill/>
                  </pic:spPr>
                </pic:pic>
              </a:graphicData>
            </a:graphic>
          </wp:inline>
        </w:drawing>
      </w:r>
    </w:p>
    <w:p w14:paraId="677BA0FD" w14:textId="2D9A5363" w:rsidR="00DF3E7C" w:rsidRPr="00DF3E7C" w:rsidRDefault="002A0439" w:rsidP="00BD46C4">
      <w:pPr>
        <w:spacing w:after="0" w:line="240" w:lineRule="auto"/>
        <w:rPr>
          <w:lang w:val="en-US"/>
        </w:rPr>
      </w:pPr>
      <w:r>
        <w:rPr>
          <w:noProof/>
          <w:lang w:val="en-US"/>
        </w:rPr>
        <w:t xml:space="preserve">                     </w:t>
      </w:r>
    </w:p>
    <w:p w14:paraId="25650FB3" w14:textId="77777777" w:rsidR="00243D29" w:rsidRDefault="00243D29" w:rsidP="00BD46C4">
      <w:pPr>
        <w:spacing w:after="0" w:line="240" w:lineRule="auto"/>
        <w:rPr>
          <w:b/>
          <w:bCs/>
          <w:u w:val="single"/>
          <w:lang w:val="en-US"/>
        </w:rPr>
      </w:pPr>
    </w:p>
    <w:p w14:paraId="1058B32E" w14:textId="3BCC3DA1" w:rsidR="00BD46C4" w:rsidRPr="00DA17FB" w:rsidRDefault="00BD46C4" w:rsidP="00BD46C4">
      <w:pPr>
        <w:spacing w:after="0" w:line="240" w:lineRule="auto"/>
        <w:rPr>
          <w:b/>
          <w:bCs/>
          <w:lang w:val="en-US"/>
        </w:rPr>
      </w:pPr>
      <w:r w:rsidRPr="00973D7B">
        <w:rPr>
          <w:b/>
          <w:bCs/>
          <w:u w:val="single"/>
          <w:lang w:val="en-US"/>
        </w:rPr>
        <w:t xml:space="preserve">MOODS Study </w:t>
      </w:r>
      <w:r w:rsidR="008167AC" w:rsidRPr="00973D7B">
        <w:rPr>
          <w:b/>
          <w:bCs/>
          <w:u w:val="single"/>
          <w:lang w:val="en-US"/>
        </w:rPr>
        <w:t>G</w:t>
      </w:r>
      <w:r w:rsidRPr="00973D7B">
        <w:rPr>
          <w:b/>
          <w:bCs/>
          <w:u w:val="single"/>
          <w:lang w:val="en-US"/>
        </w:rPr>
        <w:t>uide</w:t>
      </w:r>
    </w:p>
    <w:p w14:paraId="74E7BB9D" w14:textId="11631026" w:rsidR="00254E58" w:rsidRDefault="00BD46C4" w:rsidP="00BD46C4">
      <w:pPr>
        <w:spacing w:after="0" w:line="240" w:lineRule="auto"/>
      </w:pPr>
      <w:r w:rsidRPr="00BD46C4">
        <w:rPr>
          <w:lang w:val="en-US"/>
        </w:rPr>
        <w:t>The Missouri Cancer Registry and Research Center is pleased to announce the Missouri Oncology Data Specialist (MOODS) Study Guide has been updated and available to order! The cost of the study guide is $50. To</w:t>
      </w:r>
      <w:r>
        <w:rPr>
          <w:lang w:val="en-US"/>
        </w:rPr>
        <w:t xml:space="preserve"> </w:t>
      </w:r>
      <w:r w:rsidRPr="00BD46C4">
        <w:rPr>
          <w:lang w:val="en-US"/>
        </w:rPr>
        <w:t>purchase</w:t>
      </w:r>
      <w:r w:rsidRPr="00E76E3F">
        <w:rPr>
          <w:lang w:val="en-US"/>
        </w:rPr>
        <w:t xml:space="preserve"> the</w:t>
      </w:r>
      <w:r w:rsidRPr="00E76E3F">
        <w:rPr>
          <w:b/>
          <w:bCs/>
          <w:lang w:val="en-US"/>
        </w:rPr>
        <w:t xml:space="preserve"> MOODS Study Guide</w:t>
      </w:r>
      <w:r w:rsidRPr="00BD46C4">
        <w:rPr>
          <w:lang w:val="en-US"/>
        </w:rPr>
        <w:t xml:space="preserve">, point your smartphone camera at the QR code or CTRL click on the </w:t>
      </w:r>
      <w:r w:rsidR="00243D29">
        <w:rPr>
          <w:lang w:val="en-US"/>
        </w:rPr>
        <w:t>direct catalog link</w:t>
      </w:r>
      <w:r w:rsidR="009B67A3">
        <w:rPr>
          <w:lang w:val="en-US"/>
        </w:rPr>
        <w:t xml:space="preserve"> </w:t>
      </w:r>
      <w:hyperlink r:id="rId20" w:history="1">
        <w:r w:rsidR="00D949BC" w:rsidRPr="00D949BC">
          <w:rPr>
            <w:rStyle w:val="Hyperlink"/>
            <w:b/>
            <w:bCs/>
          </w:rPr>
          <w:t>https://umsystem-mcr.catalog.instructure.com/courses/mcr-moodsquiz</w:t>
        </w:r>
      </w:hyperlink>
      <w:r w:rsidR="00ED2309">
        <w:rPr>
          <w:rStyle w:val="Hyperlink"/>
          <w:b/>
          <w:bCs/>
        </w:rPr>
        <w:t xml:space="preserve">  </w:t>
      </w:r>
    </w:p>
    <w:p w14:paraId="577BB6AE" w14:textId="298A3CA6" w:rsidR="00C764A4" w:rsidRDefault="008D3784" w:rsidP="00BD46C4">
      <w:pPr>
        <w:spacing w:after="0" w:line="240" w:lineRule="auto"/>
        <w:rPr>
          <w:b/>
          <w:bCs/>
          <w:lang w:val="en-US"/>
        </w:rPr>
      </w:pPr>
      <w:r w:rsidRPr="008D3784">
        <w:rPr>
          <w:b/>
          <w:bCs/>
          <w:noProof/>
        </w:rPr>
        <w:drawing>
          <wp:anchor distT="0" distB="0" distL="114300" distR="114300" simplePos="0" relativeHeight="251661312" behindDoc="0" locked="0" layoutInCell="1" allowOverlap="1" wp14:anchorId="56AB6B2A" wp14:editId="6AD6776C">
            <wp:simplePos x="0" y="0"/>
            <wp:positionH relativeFrom="margin">
              <wp:align>left</wp:align>
            </wp:positionH>
            <wp:positionV relativeFrom="paragraph">
              <wp:posOffset>173355</wp:posOffset>
            </wp:positionV>
            <wp:extent cx="1552575" cy="1552575"/>
            <wp:effectExtent l="0" t="0" r="9525" b="9525"/>
            <wp:wrapSquare wrapText="bothSides"/>
            <wp:docPr id="1810291228" name="Picture 2" descr="MOODS Study Guide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DS Study Guide QR Co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F1127" w14:textId="75C99B9C" w:rsidR="00BE6343" w:rsidRDefault="000502C7" w:rsidP="00BD46C4">
      <w:pPr>
        <w:spacing w:after="0" w:line="240" w:lineRule="auto"/>
        <w:rPr>
          <w:b/>
          <w:bCs/>
          <w:lang w:val="en-US"/>
        </w:rPr>
      </w:pPr>
      <w:r>
        <w:rPr>
          <w:b/>
          <w:bCs/>
          <w:lang w:val="en-US"/>
        </w:rPr>
        <w:t xml:space="preserve">MOODS </w:t>
      </w:r>
      <w:r w:rsidR="008D681E">
        <w:rPr>
          <w:b/>
          <w:bCs/>
          <w:lang w:val="en-US"/>
        </w:rPr>
        <w:t xml:space="preserve">Study Guide </w:t>
      </w:r>
      <w:r>
        <w:rPr>
          <w:b/>
          <w:bCs/>
          <w:lang w:val="en-US"/>
        </w:rPr>
        <w:t>quizzes are now available on-line via Canvas</w:t>
      </w:r>
      <w:r w:rsidR="002A317F">
        <w:rPr>
          <w:b/>
          <w:bCs/>
          <w:lang w:val="en-US"/>
        </w:rPr>
        <w:t xml:space="preserve">. </w:t>
      </w:r>
      <w:r w:rsidR="00C764A4">
        <w:rPr>
          <w:b/>
          <w:bCs/>
          <w:lang w:val="en-US"/>
        </w:rPr>
        <w:t>The quizzes can be taken multiple times</w:t>
      </w:r>
      <w:r w:rsidR="002A317F">
        <w:rPr>
          <w:b/>
          <w:bCs/>
          <w:lang w:val="en-US"/>
        </w:rPr>
        <w:t xml:space="preserve">. </w:t>
      </w:r>
      <w:r>
        <w:rPr>
          <w:b/>
          <w:bCs/>
          <w:lang w:val="en-US"/>
        </w:rPr>
        <w:t>If you previously purchased the MOODS Study Guide</w:t>
      </w:r>
      <w:r w:rsidR="00C764A4">
        <w:rPr>
          <w:b/>
          <w:bCs/>
          <w:lang w:val="en-US"/>
        </w:rPr>
        <w:t xml:space="preserve"> and would like to take advantage of </w:t>
      </w:r>
      <w:r w:rsidR="008D681E">
        <w:rPr>
          <w:b/>
          <w:bCs/>
          <w:lang w:val="en-US"/>
        </w:rPr>
        <w:t>this new feature,</w:t>
      </w:r>
      <w:r>
        <w:rPr>
          <w:b/>
          <w:bCs/>
          <w:lang w:val="en-US"/>
        </w:rPr>
        <w:t xml:space="preserve"> please email </w:t>
      </w:r>
      <w:r w:rsidR="00BE6343">
        <w:rPr>
          <w:b/>
          <w:bCs/>
          <w:lang w:val="en-US"/>
        </w:rPr>
        <w:t xml:space="preserve">us at </w:t>
      </w:r>
      <w:hyperlink r:id="rId22" w:history="1">
        <w:r w:rsidR="00BE6343" w:rsidRPr="006159AE">
          <w:rPr>
            <w:rStyle w:val="Hyperlink"/>
            <w:b/>
            <w:bCs/>
            <w:lang w:val="en-US"/>
          </w:rPr>
          <w:t>umhshmimcr@health.missouri.edu</w:t>
        </w:r>
      </w:hyperlink>
    </w:p>
    <w:p w14:paraId="057030C1" w14:textId="600EC619" w:rsidR="009836FD" w:rsidRDefault="00BE6343" w:rsidP="00973D7B">
      <w:pPr>
        <w:spacing w:after="0" w:line="240" w:lineRule="auto"/>
        <w:rPr>
          <w:b/>
          <w:bCs/>
          <w:lang w:val="en-US"/>
        </w:rPr>
      </w:pPr>
      <w:r>
        <w:rPr>
          <w:b/>
          <w:bCs/>
          <w:lang w:val="en-US"/>
        </w:rPr>
        <w:t>to get started.</w:t>
      </w:r>
      <w:r w:rsidR="000502C7">
        <w:rPr>
          <w:b/>
          <w:bCs/>
          <w:lang w:val="en-US"/>
        </w:rPr>
        <w:t xml:space="preserve"> </w:t>
      </w:r>
    </w:p>
    <w:p w14:paraId="7B39DEFB" w14:textId="77777777" w:rsidR="009B67A3" w:rsidRDefault="009B67A3" w:rsidP="00973D7B">
      <w:pPr>
        <w:spacing w:after="0" w:line="240" w:lineRule="auto"/>
        <w:rPr>
          <w:b/>
          <w:bCs/>
          <w:lang w:val="en-US"/>
        </w:rPr>
      </w:pPr>
    </w:p>
    <w:p w14:paraId="3F6BC894" w14:textId="77777777" w:rsidR="008D3784" w:rsidRDefault="008D3784" w:rsidP="00973D7B">
      <w:pPr>
        <w:spacing w:after="0" w:line="240" w:lineRule="auto"/>
        <w:rPr>
          <w:b/>
          <w:bCs/>
          <w:lang w:val="en-US"/>
        </w:rPr>
      </w:pPr>
    </w:p>
    <w:p w14:paraId="0E16CC01" w14:textId="77777777" w:rsidR="008D3784" w:rsidRDefault="008D3784" w:rsidP="00973D7B">
      <w:pPr>
        <w:spacing w:after="0" w:line="240" w:lineRule="auto"/>
        <w:rPr>
          <w:b/>
          <w:bCs/>
          <w:lang w:val="en-US"/>
        </w:rPr>
      </w:pPr>
    </w:p>
    <w:p w14:paraId="6E3FB9E8" w14:textId="77777777" w:rsidR="008D3784" w:rsidRDefault="008D3784" w:rsidP="00973D7B">
      <w:pPr>
        <w:spacing w:after="0" w:line="240" w:lineRule="auto"/>
        <w:rPr>
          <w:b/>
          <w:bCs/>
          <w:lang w:val="en-US"/>
        </w:rPr>
      </w:pPr>
    </w:p>
    <w:p w14:paraId="32A25914" w14:textId="77777777" w:rsidR="008D3784" w:rsidRPr="00254E58" w:rsidRDefault="008D3784" w:rsidP="00973D7B">
      <w:pPr>
        <w:spacing w:after="0" w:line="240" w:lineRule="auto"/>
        <w:rPr>
          <w:b/>
          <w:bCs/>
          <w:lang w:val="en-US"/>
        </w:rPr>
      </w:pPr>
    </w:p>
    <w:p w14:paraId="73A17F84" w14:textId="77777777" w:rsidR="008D3784" w:rsidRDefault="008D3784" w:rsidP="00973D7B">
      <w:pPr>
        <w:spacing w:after="0" w:line="240" w:lineRule="auto"/>
        <w:rPr>
          <w:b/>
          <w:bCs/>
          <w:u w:val="single"/>
          <w:lang w:val="en-US"/>
        </w:rPr>
      </w:pPr>
    </w:p>
    <w:p w14:paraId="2478E9E6" w14:textId="2356E04E" w:rsidR="008D3784" w:rsidRDefault="008D3784" w:rsidP="00973D7B">
      <w:pPr>
        <w:spacing w:after="0" w:line="240" w:lineRule="auto"/>
        <w:rPr>
          <w:b/>
          <w:bCs/>
          <w:u w:val="single"/>
          <w:lang w:val="en-US"/>
        </w:rPr>
      </w:pPr>
      <w:r>
        <w:rPr>
          <w:b/>
          <w:bCs/>
          <w:u w:val="single"/>
          <w:lang w:val="en-US"/>
        </w:rPr>
        <w:t>Fundamentals of Abstracting Course Now Available</w:t>
      </w:r>
    </w:p>
    <w:p w14:paraId="2184F3FE" w14:textId="77777777" w:rsidR="008D3784" w:rsidRDefault="008D3784" w:rsidP="00973D7B">
      <w:pPr>
        <w:spacing w:after="0" w:line="240" w:lineRule="auto"/>
        <w:rPr>
          <w:b/>
          <w:bCs/>
          <w:u w:val="single"/>
          <w:lang w:val="en-US"/>
        </w:rPr>
      </w:pPr>
    </w:p>
    <w:p w14:paraId="4BBB0A57" w14:textId="55192D28" w:rsidR="001019EA" w:rsidRPr="009B67A3" w:rsidRDefault="008D3784" w:rsidP="008D3784">
      <w:pPr>
        <w:spacing w:after="0" w:line="240" w:lineRule="auto"/>
        <w:rPr>
          <w:lang w:val="en-US"/>
        </w:rPr>
      </w:pPr>
      <w:r w:rsidRPr="008D3784">
        <w:rPr>
          <w:noProof/>
        </w:rPr>
        <w:drawing>
          <wp:anchor distT="0" distB="0" distL="114300" distR="114300" simplePos="0" relativeHeight="251662336" behindDoc="0" locked="0" layoutInCell="1" allowOverlap="1" wp14:anchorId="3CAE4B6E" wp14:editId="58205129">
            <wp:simplePos x="0" y="0"/>
            <wp:positionH relativeFrom="column">
              <wp:posOffset>0</wp:posOffset>
            </wp:positionH>
            <wp:positionV relativeFrom="paragraph">
              <wp:posOffset>3810</wp:posOffset>
            </wp:positionV>
            <wp:extent cx="1562100" cy="1562100"/>
            <wp:effectExtent l="0" t="0" r="0" b="0"/>
            <wp:wrapSquare wrapText="bothSides"/>
            <wp:docPr id="2023340910" name="Picture 1" descr="Fundamentals of Abstracting QR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damentals of Abstracting QR Code&#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Pr>
          <w:lang w:val="en-US"/>
        </w:rPr>
        <w:t>T</w:t>
      </w:r>
      <w:r w:rsidR="00517C8A" w:rsidRPr="00517C8A">
        <w:rPr>
          <w:lang w:val="en-US"/>
        </w:rPr>
        <w:t>he Missouri Cancer Registry is offering this online course for new abstractors who are not familiar with abstracting cancer cases</w:t>
      </w:r>
      <w:r w:rsidR="002A317F" w:rsidRPr="00517C8A">
        <w:rPr>
          <w:lang w:val="en-US"/>
        </w:rPr>
        <w:t xml:space="preserve">. </w:t>
      </w:r>
      <w:r w:rsidR="00517C8A" w:rsidRPr="00517C8A">
        <w:rPr>
          <w:lang w:val="en-US"/>
        </w:rPr>
        <w:t xml:space="preserve">This course is </w:t>
      </w:r>
      <w:r w:rsidR="002A317F" w:rsidRPr="00517C8A">
        <w:rPr>
          <w:lang w:val="en-US"/>
        </w:rPr>
        <w:t>a fantastic way</w:t>
      </w:r>
      <w:r w:rsidR="00517C8A" w:rsidRPr="00517C8A">
        <w:rPr>
          <w:lang w:val="en-US"/>
        </w:rPr>
        <w:t xml:space="preserve"> to learn the basics of cancer abstraction</w:t>
      </w:r>
      <w:r w:rsidR="002A317F" w:rsidRPr="00517C8A">
        <w:rPr>
          <w:lang w:val="en-US"/>
        </w:rPr>
        <w:t xml:space="preserve">. </w:t>
      </w:r>
      <w:r w:rsidR="00517C8A" w:rsidRPr="00517C8A">
        <w:rPr>
          <w:lang w:val="en-US"/>
        </w:rPr>
        <w:t>The course contains ten modules which follow the Missouri Cancer Registry Abstract Code Manual</w:t>
      </w:r>
      <w:r w:rsidR="002A317F" w:rsidRPr="00517C8A">
        <w:rPr>
          <w:lang w:val="en-US"/>
        </w:rPr>
        <w:t xml:space="preserve">. </w:t>
      </w:r>
      <w:r w:rsidR="00517C8A" w:rsidRPr="00517C8A">
        <w:rPr>
          <w:lang w:val="en-US"/>
        </w:rPr>
        <w:t xml:space="preserve">When you have completed the modules, five practice cases can be taken to </w:t>
      </w:r>
      <w:r w:rsidR="002A317F" w:rsidRPr="00517C8A">
        <w:rPr>
          <w:lang w:val="en-US"/>
        </w:rPr>
        <w:t>assess</w:t>
      </w:r>
      <w:r w:rsidR="00517C8A" w:rsidRPr="00517C8A">
        <w:rPr>
          <w:lang w:val="en-US"/>
        </w:rPr>
        <w:t xml:space="preserve"> your knowledge</w:t>
      </w:r>
      <w:r w:rsidR="002A317F" w:rsidRPr="00517C8A">
        <w:rPr>
          <w:lang w:val="en-US"/>
        </w:rPr>
        <w:t xml:space="preserve">. </w:t>
      </w:r>
      <w:r w:rsidR="00517C8A" w:rsidRPr="00517C8A">
        <w:rPr>
          <w:lang w:val="en-US"/>
        </w:rPr>
        <w:t>Keep in mind that cancer abstraction and coding rules are constantly changing</w:t>
      </w:r>
      <w:r w:rsidR="002A317F" w:rsidRPr="00517C8A">
        <w:rPr>
          <w:lang w:val="en-US"/>
        </w:rPr>
        <w:t xml:space="preserve">. </w:t>
      </w:r>
      <w:r w:rsidR="00517C8A" w:rsidRPr="00517C8A">
        <w:rPr>
          <w:lang w:val="en-US"/>
        </w:rPr>
        <w:t>This course will direct you to the necessary resources used daily by cancer registrars</w:t>
      </w:r>
      <w:r w:rsidR="002A317F" w:rsidRPr="00517C8A">
        <w:rPr>
          <w:lang w:val="en-US"/>
        </w:rPr>
        <w:t xml:space="preserve">. </w:t>
      </w:r>
      <w:r w:rsidR="009B67A3">
        <w:rPr>
          <w:lang w:val="en-US"/>
        </w:rPr>
        <w:t>The fee for the course is $50</w:t>
      </w:r>
      <w:r w:rsidR="002A317F">
        <w:rPr>
          <w:lang w:val="en-US"/>
        </w:rPr>
        <w:t xml:space="preserve">. </w:t>
      </w:r>
      <w:r w:rsidR="00517C8A" w:rsidRPr="00517C8A">
        <w:rPr>
          <w:lang w:val="en-US"/>
        </w:rPr>
        <w:t>A certificate will be available at the end of the course</w:t>
      </w:r>
      <w:r w:rsidR="002A317F" w:rsidRPr="00517C8A">
        <w:rPr>
          <w:lang w:val="en-US"/>
        </w:rPr>
        <w:t xml:space="preserve">. </w:t>
      </w:r>
      <w:r w:rsidR="00517C8A" w:rsidRPr="009B67A3">
        <w:rPr>
          <w:b/>
          <w:bCs/>
          <w:lang w:val="en-US"/>
        </w:rPr>
        <w:t>The course will remain open for 90 days.</w:t>
      </w:r>
      <w:r w:rsidR="00517C8A" w:rsidRPr="00517C8A">
        <w:rPr>
          <w:lang w:val="en-US"/>
        </w:rPr>
        <w:t xml:space="preserve">  Contact Lucinda Ham at </w:t>
      </w:r>
      <w:hyperlink r:id="rId24" w:history="1">
        <w:r w:rsidR="00517C8A" w:rsidRPr="00A65CB5">
          <w:rPr>
            <w:rStyle w:val="Hyperlink"/>
            <w:lang w:val="en-US"/>
          </w:rPr>
          <w:t>lahf5p@health.missouri.edu</w:t>
        </w:r>
      </w:hyperlink>
      <w:r w:rsidR="009B67A3">
        <w:rPr>
          <w:lang w:val="en-US"/>
        </w:rPr>
        <w:t xml:space="preserve"> </w:t>
      </w:r>
      <w:r w:rsidR="00517C8A" w:rsidRPr="00517C8A">
        <w:rPr>
          <w:lang w:val="en-US"/>
        </w:rPr>
        <w:t>with any questions.</w:t>
      </w:r>
      <w:r w:rsidR="00254E58" w:rsidRPr="00254E58">
        <w:t xml:space="preserve"> </w:t>
      </w:r>
      <w:r w:rsidR="00804ED4">
        <w:t xml:space="preserve"> The direct link to register for this course is</w:t>
      </w:r>
      <w:r w:rsidR="00243D29">
        <w:t xml:space="preserve"> </w:t>
      </w:r>
      <w:hyperlink r:id="rId25" w:history="1">
        <w:r w:rsidRPr="00135D10">
          <w:rPr>
            <w:rStyle w:val="Hyperlink"/>
            <w:b/>
            <w:bCs/>
          </w:rPr>
          <w:t>https://umsystem-mcr.catalog.instructure.com/courses/mcr-fundamentals-of-abstracting</w:t>
        </w:r>
      </w:hyperlink>
    </w:p>
    <w:p w14:paraId="0019D08E" w14:textId="37C0FCD5" w:rsidR="00C74B53" w:rsidRPr="002A0439" w:rsidRDefault="00C74B53" w:rsidP="00973D7B">
      <w:pPr>
        <w:spacing w:after="0" w:line="240" w:lineRule="auto"/>
        <w:rPr>
          <w:lang w:val="en-US"/>
        </w:rPr>
      </w:pPr>
    </w:p>
    <w:p w14:paraId="04C8BDBA" w14:textId="545867D8" w:rsidR="007D50EA" w:rsidRPr="009A6B15" w:rsidRDefault="00973D7B" w:rsidP="00973D7B">
      <w:pPr>
        <w:spacing w:after="0" w:line="240" w:lineRule="auto"/>
        <w:rPr>
          <w:b/>
          <w:bCs/>
          <w:u w:val="single"/>
          <w:lang w:val="en-US"/>
        </w:rPr>
      </w:pPr>
      <w:r w:rsidRPr="00973D7B">
        <w:rPr>
          <w:b/>
          <w:bCs/>
          <w:u w:val="single"/>
          <w:lang w:val="en-US"/>
        </w:rPr>
        <w:t xml:space="preserve">SEER </w:t>
      </w:r>
      <w:r w:rsidRPr="00414BFE">
        <w:rPr>
          <w:b/>
          <w:bCs/>
          <w:u w:val="single"/>
          <w:lang w:val="en-US"/>
        </w:rPr>
        <w:t>Educate</w:t>
      </w:r>
      <w:r w:rsidR="00414BFE" w:rsidRPr="00414BFE">
        <w:rPr>
          <w:b/>
          <w:bCs/>
          <w:u w:val="single"/>
          <w:lang w:val="en-US"/>
        </w:rPr>
        <w:t xml:space="preserve"> </w:t>
      </w:r>
    </w:p>
    <w:p w14:paraId="4161724F" w14:textId="77777777" w:rsidR="00CC5C00" w:rsidRDefault="00CC5C00" w:rsidP="00CC5C00">
      <w:pPr>
        <w:spacing w:after="0" w:line="240" w:lineRule="auto"/>
        <w:rPr>
          <w:b/>
          <w:bCs/>
          <w:lang w:val="en-US"/>
        </w:rPr>
      </w:pPr>
      <w:r>
        <w:rPr>
          <w:b/>
          <w:bCs/>
          <w:lang w:val="en-US"/>
        </w:rPr>
        <w:t xml:space="preserve">September </w:t>
      </w:r>
      <w:r w:rsidR="00761F36" w:rsidRPr="00761F36">
        <w:rPr>
          <w:b/>
          <w:bCs/>
          <w:lang w:val="en-US"/>
        </w:rPr>
        <w:t>2024 SEER Workshop</w:t>
      </w:r>
      <w:r>
        <w:rPr>
          <w:b/>
          <w:bCs/>
          <w:lang w:val="en-US"/>
        </w:rPr>
        <w:t xml:space="preserve"> cases</w:t>
      </w:r>
    </w:p>
    <w:p w14:paraId="571D6BC5" w14:textId="3613D53A" w:rsidR="00CC5C00" w:rsidRPr="00CC5C00" w:rsidRDefault="00CC5C00" w:rsidP="00CC5C00">
      <w:pPr>
        <w:spacing w:after="0" w:line="240" w:lineRule="auto"/>
        <w:rPr>
          <w:b/>
          <w:bCs/>
          <w:lang w:val="en-US"/>
        </w:rPr>
      </w:pPr>
      <w:r w:rsidRPr="00CC5C00">
        <w:rPr>
          <w:lang w:val="en-US"/>
        </w:rPr>
        <w:t xml:space="preserve">The September 2024 Workshop cases are still available under the Training Tab. All registrars, whether you attended the Workshop or not, can complete any or </w:t>
      </w:r>
      <w:r w:rsidR="00BA10CB" w:rsidRPr="00CC5C00">
        <w:rPr>
          <w:lang w:val="en-US"/>
        </w:rPr>
        <w:t>all</w:t>
      </w:r>
      <w:r w:rsidRPr="00CC5C00">
        <w:rPr>
          <w:lang w:val="en-US"/>
        </w:rPr>
        <w:t xml:space="preserve"> these 4 modules between now and 12/31/2027 for CEs, including Category A CEs. The sessions are being recorded and will eventually be available on the</w:t>
      </w:r>
      <w:r w:rsidRPr="00CC5C00">
        <w:rPr>
          <w:b/>
          <w:bCs/>
          <w:lang w:val="en-US"/>
        </w:rPr>
        <w:t> </w:t>
      </w:r>
      <w:hyperlink r:id="rId26" w:tgtFrame="_blank" w:history="1">
        <w:r w:rsidRPr="00CC5C00">
          <w:rPr>
            <w:rStyle w:val="Hyperlink"/>
            <w:b/>
            <w:bCs/>
            <w:lang w:val="en-US"/>
          </w:rPr>
          <w:t>NCRA website, 2024 SEER Workshop.</w:t>
        </w:r>
      </w:hyperlink>
    </w:p>
    <w:p w14:paraId="4DA5460A" w14:textId="77777777" w:rsidR="00761F36" w:rsidRPr="00761F36" w:rsidRDefault="00761F36" w:rsidP="00761F36">
      <w:pPr>
        <w:spacing w:after="0" w:line="240" w:lineRule="auto"/>
        <w:rPr>
          <w:b/>
          <w:bCs/>
          <w:lang w:val="en-US"/>
        </w:rPr>
      </w:pPr>
      <w:r w:rsidRPr="00761F36">
        <w:rPr>
          <w:b/>
          <w:bCs/>
          <w:lang w:val="en-US"/>
        </w:rPr>
        <w:t>Help Desk will be CLOSED or Limited (in addition to weekends)</w:t>
      </w:r>
    </w:p>
    <w:p w14:paraId="4747CFC2" w14:textId="77777777" w:rsidR="00761F36" w:rsidRPr="00761F36" w:rsidRDefault="00761F36" w:rsidP="00761F36">
      <w:pPr>
        <w:numPr>
          <w:ilvl w:val="0"/>
          <w:numId w:val="27"/>
        </w:numPr>
        <w:spacing w:after="0" w:line="240" w:lineRule="auto"/>
        <w:rPr>
          <w:lang w:val="en-US"/>
        </w:rPr>
      </w:pPr>
      <w:r w:rsidRPr="00761F36">
        <w:rPr>
          <w:lang w:val="en-US"/>
        </w:rPr>
        <w:t>Nov 28 - Dec 1</w:t>
      </w:r>
    </w:p>
    <w:p w14:paraId="3EC8E37E" w14:textId="2D64B289" w:rsidR="00243D29" w:rsidRDefault="00761F36" w:rsidP="007C62B1">
      <w:pPr>
        <w:numPr>
          <w:ilvl w:val="0"/>
          <w:numId w:val="27"/>
        </w:numPr>
        <w:spacing w:after="0" w:line="240" w:lineRule="auto"/>
        <w:rPr>
          <w:lang w:val="en-US"/>
        </w:rPr>
      </w:pPr>
      <w:r w:rsidRPr="00761F36">
        <w:rPr>
          <w:lang w:val="en-US"/>
        </w:rPr>
        <w:t xml:space="preserve">Dec 24 </w:t>
      </w:r>
      <w:r w:rsidR="008D3784">
        <w:rPr>
          <w:lang w:val="en-US"/>
        </w:rPr>
        <w:t>–</w:t>
      </w:r>
      <w:r w:rsidRPr="00761F36">
        <w:rPr>
          <w:lang w:val="en-US"/>
        </w:rPr>
        <w:t xml:space="preserve"> 26</w:t>
      </w:r>
      <w:r w:rsidR="008D3784">
        <w:rPr>
          <w:lang w:val="en-US"/>
        </w:rPr>
        <w:t xml:space="preserve"> </w:t>
      </w:r>
    </w:p>
    <w:p w14:paraId="65FE0C3F" w14:textId="72792A9D" w:rsidR="00B4080B" w:rsidRPr="008D3784" w:rsidRDefault="00B4080B" w:rsidP="007C62B1">
      <w:pPr>
        <w:numPr>
          <w:ilvl w:val="0"/>
          <w:numId w:val="27"/>
        </w:numPr>
        <w:spacing w:after="0" w:line="240" w:lineRule="auto"/>
        <w:rPr>
          <w:lang w:val="en-US"/>
        </w:rPr>
      </w:pPr>
      <w:r>
        <w:rPr>
          <w:lang w:val="en-US"/>
        </w:rPr>
        <w:t>Jan 1</w:t>
      </w:r>
    </w:p>
    <w:p w14:paraId="5D4B78A4" w14:textId="77777777" w:rsidR="00B4080B" w:rsidRDefault="00B4080B" w:rsidP="004C2613">
      <w:pPr>
        <w:spacing w:after="0" w:line="240" w:lineRule="auto"/>
        <w:rPr>
          <w:b/>
          <w:bCs/>
          <w:i/>
          <w:iCs/>
          <w:color w:val="C00000"/>
          <w:sz w:val="28"/>
          <w:szCs w:val="28"/>
          <w:u w:val="single"/>
          <w:lang w:val="en-US"/>
        </w:rPr>
      </w:pPr>
    </w:p>
    <w:p w14:paraId="793B0D28" w14:textId="77777777" w:rsidR="00D7797A" w:rsidRDefault="00D7797A" w:rsidP="004C2613">
      <w:pPr>
        <w:spacing w:after="0" w:line="240" w:lineRule="auto"/>
        <w:rPr>
          <w:b/>
          <w:bCs/>
          <w:i/>
          <w:iCs/>
          <w:color w:val="C00000"/>
          <w:sz w:val="28"/>
          <w:szCs w:val="28"/>
          <w:u w:val="single"/>
          <w:lang w:val="en-US"/>
        </w:rPr>
      </w:pPr>
    </w:p>
    <w:p w14:paraId="7AF42E2E" w14:textId="2CE8C785" w:rsidR="004C2613" w:rsidRDefault="007B624E" w:rsidP="004C2613">
      <w:pPr>
        <w:spacing w:after="0" w:line="240" w:lineRule="auto"/>
        <w:rPr>
          <w:b/>
          <w:bCs/>
          <w:i/>
          <w:iCs/>
          <w:color w:val="C00000"/>
          <w:sz w:val="28"/>
          <w:szCs w:val="28"/>
          <w:u w:val="single"/>
          <w:lang w:val="en-US"/>
        </w:rPr>
      </w:pPr>
      <w:r w:rsidRPr="007B624E">
        <w:rPr>
          <w:b/>
          <w:bCs/>
          <w:i/>
          <w:iCs/>
          <w:color w:val="C00000"/>
          <w:sz w:val="28"/>
          <w:szCs w:val="28"/>
          <w:u w:val="single"/>
          <w:lang w:val="en-US"/>
        </w:rPr>
        <w:lastRenderedPageBreak/>
        <w:t>MCR NEWS</w:t>
      </w:r>
      <w:bookmarkStart w:id="0" w:name="_Hlk172203981"/>
      <w:bookmarkStart w:id="1" w:name="_Hlk139003456"/>
    </w:p>
    <w:bookmarkEnd w:id="0"/>
    <w:p w14:paraId="328EF2CA" w14:textId="2B7FD35B" w:rsidR="001B167C" w:rsidRDefault="006A0CB2" w:rsidP="007D0E84">
      <w:pPr>
        <w:spacing w:after="0"/>
        <w:rPr>
          <w:rStyle w:val="Hyperlink"/>
          <w:color w:val="C00000"/>
          <w:sz w:val="28"/>
          <w:szCs w:val="28"/>
          <w:u w:val="none"/>
          <w:lang w:val="en-US"/>
        </w:rPr>
      </w:pPr>
      <w:r>
        <w:rPr>
          <w:rStyle w:val="Hyperlink"/>
          <w:color w:val="C00000"/>
          <w:sz w:val="28"/>
          <w:szCs w:val="28"/>
          <w:u w:val="none"/>
          <w:lang w:val="en-US"/>
        </w:rPr>
        <w:t>IN KIND LETTERS</w:t>
      </w:r>
    </w:p>
    <w:p w14:paraId="5529226D" w14:textId="39737EFE" w:rsidR="006A0CB2" w:rsidRPr="00D500CD" w:rsidRDefault="00C74B53" w:rsidP="007D0E84">
      <w:pPr>
        <w:spacing w:after="0"/>
        <w:rPr>
          <w:rStyle w:val="Hyperlink"/>
          <w:color w:val="auto"/>
          <w:u w:val="none"/>
          <w:lang w:val="en-US"/>
        </w:rPr>
      </w:pPr>
      <w:r>
        <w:rPr>
          <w:rStyle w:val="Hyperlink"/>
          <w:color w:val="auto"/>
          <w:u w:val="none"/>
          <w:lang w:val="en-US"/>
        </w:rPr>
        <w:t>In Kind estimate letters will be sent out soon</w:t>
      </w:r>
      <w:r w:rsidR="002A317F">
        <w:rPr>
          <w:rStyle w:val="Hyperlink"/>
          <w:color w:val="auto"/>
          <w:u w:val="none"/>
          <w:lang w:val="en-US"/>
        </w:rPr>
        <w:t xml:space="preserve">. </w:t>
      </w:r>
      <w:r w:rsidR="00410FCB">
        <w:rPr>
          <w:rStyle w:val="Hyperlink"/>
          <w:color w:val="auto"/>
          <w:u w:val="none"/>
          <w:lang w:val="en-US"/>
        </w:rPr>
        <w:t xml:space="preserve">We are requesting an </w:t>
      </w:r>
      <w:r>
        <w:rPr>
          <w:rStyle w:val="Hyperlink"/>
          <w:color w:val="auto"/>
          <w:u w:val="none"/>
          <w:lang w:val="en-US"/>
        </w:rPr>
        <w:t xml:space="preserve">estimate </w:t>
      </w:r>
      <w:r w:rsidR="00410FCB">
        <w:rPr>
          <w:rStyle w:val="Hyperlink"/>
          <w:color w:val="auto"/>
          <w:u w:val="none"/>
          <w:lang w:val="en-US"/>
        </w:rPr>
        <w:t>of what it will cost in the next fiscal year to comply with statutes and report data to MCR.</w:t>
      </w:r>
      <w:r>
        <w:rPr>
          <w:rStyle w:val="Hyperlink"/>
          <w:color w:val="auto"/>
          <w:u w:val="none"/>
          <w:lang w:val="en-US"/>
        </w:rPr>
        <w:t xml:space="preserve"> Please</w:t>
      </w:r>
      <w:r w:rsidR="00410FCB">
        <w:rPr>
          <w:rStyle w:val="Hyperlink"/>
          <w:color w:val="auto"/>
          <w:u w:val="none"/>
          <w:lang w:val="en-US"/>
        </w:rPr>
        <w:t xml:space="preserve"> respond to</w:t>
      </w:r>
      <w:r>
        <w:rPr>
          <w:rStyle w:val="Hyperlink"/>
          <w:color w:val="auto"/>
          <w:u w:val="none"/>
          <w:lang w:val="en-US"/>
        </w:rPr>
        <w:t xml:space="preserve"> the letters </w:t>
      </w:r>
      <w:r w:rsidR="00410FCB">
        <w:rPr>
          <w:rStyle w:val="Hyperlink"/>
          <w:color w:val="auto"/>
          <w:u w:val="none"/>
          <w:lang w:val="en-US"/>
        </w:rPr>
        <w:t>by December 20, 2024.</w:t>
      </w:r>
    </w:p>
    <w:bookmarkEnd w:id="1"/>
    <w:p w14:paraId="628D9582" w14:textId="4FA299BB" w:rsidR="002A0439" w:rsidRDefault="002A0439" w:rsidP="0001367A">
      <w:pPr>
        <w:spacing w:after="0"/>
      </w:pPr>
    </w:p>
    <w:p w14:paraId="40E816AF" w14:textId="5777082E" w:rsidR="00ED2309" w:rsidRDefault="00ED2309" w:rsidP="0001367A">
      <w:pPr>
        <w:spacing w:after="0"/>
        <w:rPr>
          <w:color w:val="C00000"/>
          <w:sz w:val="28"/>
          <w:szCs w:val="28"/>
        </w:rPr>
      </w:pPr>
      <w:r>
        <w:rPr>
          <w:color w:val="C00000"/>
          <w:sz w:val="28"/>
          <w:szCs w:val="28"/>
        </w:rPr>
        <w:t>JAIN DESIGNIATED FELLOW OF AMERICAN MEDICAL INFORMATICS ASSOCIATION (AMIA)</w:t>
      </w:r>
    </w:p>
    <w:p w14:paraId="7F48F65D" w14:textId="3F57F898" w:rsidR="00ED2309" w:rsidRPr="00ED2309" w:rsidRDefault="00ED2309" w:rsidP="00ED2309">
      <w:pPr>
        <w:spacing w:after="0"/>
        <w:rPr>
          <w:lang w:val="en-US"/>
        </w:rPr>
      </w:pPr>
      <w:r w:rsidRPr="00ED2309">
        <w:rPr>
          <w:lang w:val="en-US"/>
        </w:rPr>
        <w:t xml:space="preserve">Congratulations to Dr. Nishant Jain of the Missouri Cancer Registry on being awarded the esteemed designation of Fellow of AMIA (FAMIA) by the American Medical Informatics Association (AMIA). Nishant will be formally inducted at the AMIA 2025 Clinical Informatics Conference in Anaheim, CA on May 20-22, 2025. Nishant also had the </w:t>
      </w:r>
      <w:hyperlink r:id="rId27" w:history="1">
        <w:r w:rsidRPr="00ED2309">
          <w:rPr>
            <w:rStyle w:val="Hyperlink"/>
            <w:color w:val="auto"/>
            <w:u w:val="none"/>
            <w:lang w:val="en-US"/>
          </w:rPr>
          <w:t>privilege of presenting</w:t>
        </w:r>
      </w:hyperlink>
      <w:r w:rsidRPr="00ED2309">
        <w:rPr>
          <w:lang w:val="en-US"/>
        </w:rPr>
        <w:t xml:space="preserve"> alongside </w:t>
      </w:r>
      <w:hyperlink r:id="rId28" w:history="1">
        <w:r w:rsidRPr="009D693F">
          <w:rPr>
            <w:rStyle w:val="Hyperlink"/>
            <w:color w:val="auto"/>
            <w:u w:val="none"/>
            <w:lang w:val="en-US"/>
          </w:rPr>
          <w:t>Dr. James Cimino and others at the AMIA Year-in-Review (YIR)</w:t>
        </w:r>
      </w:hyperlink>
      <w:r w:rsidRPr="00ED2309">
        <w:rPr>
          <w:lang w:val="en-US"/>
        </w:rPr>
        <w:t xml:space="preserve"> closing keynote, where</w:t>
      </w:r>
      <w:r w:rsidRPr="009D693F">
        <w:rPr>
          <w:lang w:val="en-US"/>
        </w:rPr>
        <w:t xml:space="preserve"> </w:t>
      </w:r>
      <w:hyperlink r:id="rId29" w:history="1">
        <w:r w:rsidRPr="009D693F">
          <w:rPr>
            <w:rStyle w:val="Hyperlink"/>
            <w:color w:val="auto"/>
            <w:u w:val="none"/>
            <w:lang w:val="en-US"/>
          </w:rPr>
          <w:t xml:space="preserve">his collaborative work with </w:t>
        </w:r>
        <w:r w:rsidRPr="00D7797A">
          <w:rPr>
            <w:rStyle w:val="Hyperlink"/>
            <w:b/>
            <w:bCs/>
            <w:color w:val="auto"/>
            <w:u w:val="none"/>
            <w:lang w:val="en-US"/>
          </w:rPr>
          <w:t>Dr.</w:t>
        </w:r>
        <w:r w:rsidRPr="009D693F">
          <w:rPr>
            <w:rStyle w:val="Hyperlink"/>
            <w:color w:val="auto"/>
            <w:u w:val="none"/>
            <w:lang w:val="en-US"/>
          </w:rPr>
          <w:t xml:space="preserve"> </w:t>
        </w:r>
        <w:r w:rsidRPr="00D7797A">
          <w:rPr>
            <w:rStyle w:val="Hyperlink"/>
            <w:b/>
            <w:bCs/>
            <w:color w:val="auto"/>
            <w:u w:val="none"/>
            <w:lang w:val="en-US"/>
          </w:rPr>
          <w:t>Zachary</w:t>
        </w:r>
        <w:r w:rsidRPr="009D693F">
          <w:rPr>
            <w:rStyle w:val="Hyperlink"/>
            <w:color w:val="auto"/>
            <w:u w:val="none"/>
            <w:lang w:val="en-US"/>
          </w:rPr>
          <w:t xml:space="preserve"> and Dr. Boren on the COVID-19 Vaccine and Health Equity paper</w:t>
        </w:r>
      </w:hyperlink>
      <w:r w:rsidRPr="00ED2309">
        <w:rPr>
          <w:lang w:val="en-US"/>
        </w:rPr>
        <w:t xml:space="preserve"> was featured. The </w:t>
      </w:r>
      <w:hyperlink r:id="rId30" w:history="1">
        <w:r w:rsidRPr="009D693F">
          <w:rPr>
            <w:rStyle w:val="Hyperlink"/>
            <w:color w:val="auto"/>
            <w:u w:val="none"/>
            <w:lang w:val="en-US"/>
          </w:rPr>
          <w:t>Y</w:t>
        </w:r>
        <w:r w:rsidR="00D7797A">
          <w:rPr>
            <w:rStyle w:val="Hyperlink"/>
            <w:color w:val="auto"/>
            <w:u w:val="none"/>
            <w:lang w:val="en-US"/>
          </w:rPr>
          <w:t xml:space="preserve">ear in Review </w:t>
        </w:r>
        <w:r w:rsidRPr="009D693F">
          <w:rPr>
            <w:rStyle w:val="Hyperlink"/>
            <w:color w:val="auto"/>
            <w:u w:val="none"/>
            <w:lang w:val="en-US"/>
          </w:rPr>
          <w:t>team</w:t>
        </w:r>
      </w:hyperlink>
      <w:r w:rsidRPr="00ED2309">
        <w:rPr>
          <w:lang w:val="en-US"/>
        </w:rPr>
        <w:t xml:space="preserve"> appreciated the visualization of real-time reflections on COVID-19 cases and health equity topics. You can read the </w:t>
      </w:r>
      <w:hyperlink r:id="rId31" w:history="1">
        <w:r w:rsidRPr="00ED2309">
          <w:rPr>
            <w:rStyle w:val="Hyperlink"/>
            <w:lang w:val="en-US"/>
          </w:rPr>
          <w:t>full paper here</w:t>
        </w:r>
      </w:hyperlink>
      <w:r w:rsidRPr="00ED2309">
        <w:rPr>
          <w:lang w:val="en-US"/>
        </w:rPr>
        <w:t xml:space="preserve">. This </w:t>
      </w:r>
      <w:hyperlink r:id="rId32" w:history="1">
        <w:r w:rsidRPr="00ED2309">
          <w:rPr>
            <w:rStyle w:val="Hyperlink"/>
            <w:color w:val="auto"/>
            <w:u w:val="none"/>
            <w:lang w:val="en-US"/>
          </w:rPr>
          <w:t>video</w:t>
        </w:r>
      </w:hyperlink>
      <w:r w:rsidRPr="00ED2309">
        <w:rPr>
          <w:lang w:val="en-US"/>
        </w:rPr>
        <w:t xml:space="preserve"> describes the process of year in Review for AMIA.  </w:t>
      </w:r>
      <w:hyperlink r:id="rId33" w:history="1">
        <w:r w:rsidRPr="00ED2309">
          <w:rPr>
            <w:rStyle w:val="Hyperlink"/>
            <w:lang w:val="en-US"/>
          </w:rPr>
          <w:t>https://youtu.be/-iVAUzbiYzI?t=155</w:t>
        </w:r>
      </w:hyperlink>
    </w:p>
    <w:p w14:paraId="438B83FC" w14:textId="77777777" w:rsidR="00ED2309" w:rsidRPr="00ED2309" w:rsidRDefault="00ED2309" w:rsidP="0001367A">
      <w:pPr>
        <w:spacing w:after="0"/>
        <w:rPr>
          <w:color w:val="C00000"/>
          <w:sz w:val="28"/>
          <w:szCs w:val="28"/>
        </w:rPr>
      </w:pPr>
    </w:p>
    <w:p w14:paraId="0A27B1FD" w14:textId="763FE9D0" w:rsidR="00600780" w:rsidRPr="00600780" w:rsidRDefault="00600780" w:rsidP="0001367A">
      <w:pPr>
        <w:spacing w:after="0"/>
        <w:rPr>
          <w:color w:val="C00000"/>
          <w:sz w:val="28"/>
          <w:szCs w:val="28"/>
          <w:lang w:eastAsia="ja-JP"/>
        </w:rPr>
      </w:pPr>
      <w:r w:rsidRPr="00600780">
        <w:rPr>
          <w:color w:val="C00000"/>
          <w:sz w:val="28"/>
          <w:szCs w:val="28"/>
          <w:lang w:eastAsia="ja-JP"/>
        </w:rPr>
        <w:t>MCR CLOSED</w:t>
      </w:r>
    </w:p>
    <w:p w14:paraId="643B5E6F" w14:textId="5EA49F00" w:rsidR="00600780" w:rsidRPr="00600780" w:rsidRDefault="00600780" w:rsidP="0001367A">
      <w:pPr>
        <w:spacing w:after="0"/>
        <w:rPr>
          <w:b/>
          <w:bCs/>
          <w:lang w:eastAsia="ja-JP"/>
        </w:rPr>
      </w:pPr>
      <w:r>
        <w:rPr>
          <w:b/>
          <w:bCs/>
          <w:lang w:eastAsia="ja-JP"/>
        </w:rPr>
        <w:t xml:space="preserve">MCR will be closed </w:t>
      </w:r>
      <w:r w:rsidR="006A0CB2">
        <w:rPr>
          <w:b/>
          <w:bCs/>
          <w:lang w:eastAsia="ja-JP"/>
        </w:rPr>
        <w:t>December 25</w:t>
      </w:r>
      <w:r w:rsidR="006A0CB2" w:rsidRPr="006A0CB2">
        <w:rPr>
          <w:b/>
          <w:bCs/>
          <w:vertAlign w:val="superscript"/>
          <w:lang w:eastAsia="ja-JP"/>
        </w:rPr>
        <w:t>th</w:t>
      </w:r>
      <w:r w:rsidR="006A0CB2">
        <w:rPr>
          <w:b/>
          <w:bCs/>
          <w:lang w:eastAsia="ja-JP"/>
        </w:rPr>
        <w:t xml:space="preserve"> through January 1</w:t>
      </w:r>
      <w:r w:rsidR="006A0CB2" w:rsidRPr="006A0CB2">
        <w:rPr>
          <w:b/>
          <w:bCs/>
          <w:vertAlign w:val="superscript"/>
          <w:lang w:eastAsia="ja-JP"/>
        </w:rPr>
        <w:t>st</w:t>
      </w:r>
      <w:r w:rsidR="006A0CB2">
        <w:rPr>
          <w:b/>
          <w:bCs/>
          <w:lang w:eastAsia="ja-JP"/>
        </w:rPr>
        <w:t xml:space="preserve"> for Winter Break</w:t>
      </w:r>
    </w:p>
    <w:p w14:paraId="1CBA375A" w14:textId="77777777" w:rsidR="00DF3E7C" w:rsidRDefault="00DF3E7C" w:rsidP="0001367A">
      <w:pPr>
        <w:spacing w:after="0"/>
        <w:rPr>
          <w:b/>
          <w:bCs/>
          <w:i/>
          <w:iCs/>
          <w:color w:val="C00000"/>
          <w:sz w:val="28"/>
          <w:szCs w:val="28"/>
          <w:u w:val="single"/>
          <w:lang w:eastAsia="ja-JP"/>
        </w:rPr>
      </w:pPr>
    </w:p>
    <w:p w14:paraId="606138D4" w14:textId="26A78347" w:rsidR="00095B10" w:rsidRDefault="00524368" w:rsidP="0001367A">
      <w:pPr>
        <w:spacing w:after="0"/>
        <w:rPr>
          <w:b/>
          <w:bCs/>
          <w:i/>
          <w:iCs/>
          <w:color w:val="C00000"/>
          <w:sz w:val="28"/>
          <w:szCs w:val="28"/>
          <w:u w:val="single"/>
          <w:lang w:eastAsia="ja-JP"/>
        </w:rPr>
      </w:pPr>
      <w:r w:rsidRPr="00B905C5">
        <w:rPr>
          <w:b/>
          <w:bCs/>
          <w:i/>
          <w:iCs/>
          <w:color w:val="C00000"/>
          <w:sz w:val="28"/>
          <w:szCs w:val="28"/>
          <w:u w:val="single"/>
          <w:lang w:eastAsia="ja-JP"/>
        </w:rPr>
        <w:t>NEWS FROM THE STANDARD SETTERS</w:t>
      </w:r>
    </w:p>
    <w:p w14:paraId="16C5B10A" w14:textId="634266AB" w:rsidR="000F55A6" w:rsidRDefault="000F55A6" w:rsidP="0001367A">
      <w:pPr>
        <w:spacing w:after="0"/>
        <w:rPr>
          <w:b/>
          <w:bCs/>
          <w:u w:val="single"/>
          <w:lang w:eastAsia="ja-JP"/>
        </w:rPr>
      </w:pPr>
      <w:r>
        <w:rPr>
          <w:b/>
          <w:bCs/>
          <w:u w:val="single"/>
          <w:lang w:eastAsia="ja-JP"/>
        </w:rPr>
        <w:t>NAACCR V25A Metafile</w:t>
      </w:r>
    </w:p>
    <w:p w14:paraId="6E8F7404" w14:textId="3F32082D" w:rsidR="00DF3E7C" w:rsidRPr="00D7797A" w:rsidRDefault="000F55A6" w:rsidP="00D7797A">
      <w:pPr>
        <w:pStyle w:val="NormalWeb"/>
        <w:spacing w:before="0" w:beforeAutospacing="0" w:after="150" w:afterAutospacing="0"/>
        <w:rPr>
          <w:rFonts w:asciiTheme="majorHAnsi" w:hAnsiTheme="majorHAnsi" w:cstheme="majorHAnsi"/>
          <w:sz w:val="21"/>
          <w:szCs w:val="21"/>
        </w:rPr>
      </w:pPr>
      <w:r>
        <w:rPr>
          <w:rFonts w:asciiTheme="majorHAnsi" w:hAnsiTheme="majorHAnsi" w:cstheme="majorHAnsi"/>
          <w:sz w:val="21"/>
          <w:szCs w:val="21"/>
        </w:rPr>
        <w:t xml:space="preserve">NAACCR has identified a problem with the V25 metafile that requires </w:t>
      </w:r>
      <w:r w:rsidR="00BA10CB">
        <w:rPr>
          <w:rFonts w:asciiTheme="majorHAnsi" w:hAnsiTheme="majorHAnsi" w:cstheme="majorHAnsi"/>
          <w:sz w:val="21"/>
          <w:szCs w:val="21"/>
        </w:rPr>
        <w:t>an updated version</w:t>
      </w:r>
      <w:r>
        <w:rPr>
          <w:rFonts w:asciiTheme="majorHAnsi" w:hAnsiTheme="majorHAnsi" w:cstheme="majorHAnsi"/>
          <w:sz w:val="21"/>
          <w:szCs w:val="21"/>
        </w:rPr>
        <w:t>. T</w:t>
      </w:r>
      <w:r w:rsidRPr="000F55A6">
        <w:rPr>
          <w:rFonts w:asciiTheme="majorHAnsi" w:hAnsiTheme="majorHAnsi" w:cstheme="majorHAnsi"/>
          <w:sz w:val="21"/>
          <w:szCs w:val="21"/>
        </w:rPr>
        <w:t>able SUMST1809 includes all the v9 schemas used for N4900 Summary Stage 2018, Schema ID (NAACCR) and N4910 Derived Summary Stage 2018, Schema ID (SEER). The new schemas for 2025, 09090, 09350, 09360, 09370, were not added to the table. This would cause the edit mentioned above to fail any case with one of the missing schemas.</w:t>
      </w:r>
      <w:r>
        <w:rPr>
          <w:rFonts w:asciiTheme="majorHAnsi" w:hAnsiTheme="majorHAnsi" w:cstheme="majorHAnsi"/>
          <w:sz w:val="21"/>
          <w:szCs w:val="21"/>
        </w:rPr>
        <w:t xml:space="preserve"> A new Missouri V25A metafile will be created and posted to the NAACCR Clearinghouse by the middle of </w:t>
      </w:r>
      <w:r w:rsidR="002A317F">
        <w:rPr>
          <w:rFonts w:asciiTheme="majorHAnsi" w:hAnsiTheme="majorHAnsi" w:cstheme="majorHAnsi"/>
          <w:sz w:val="21"/>
          <w:szCs w:val="21"/>
        </w:rPr>
        <w:t>December.</w:t>
      </w:r>
    </w:p>
    <w:p w14:paraId="7730A33F" w14:textId="2C7DBB84" w:rsidR="005D6DA4" w:rsidRDefault="00945874" w:rsidP="005D6DA4">
      <w:pPr>
        <w:pStyle w:val="NormalWeb"/>
        <w:spacing w:before="0" w:beforeAutospacing="0" w:after="0" w:afterAutospacing="0"/>
        <w:rPr>
          <w:rFonts w:asciiTheme="majorHAnsi" w:hAnsiTheme="majorHAnsi" w:cstheme="majorHAnsi"/>
          <w:b/>
          <w:bCs/>
          <w:sz w:val="21"/>
          <w:szCs w:val="21"/>
        </w:rPr>
      </w:pPr>
      <w:r>
        <w:rPr>
          <w:rFonts w:asciiTheme="majorHAnsi" w:hAnsiTheme="majorHAnsi" w:cstheme="majorHAnsi"/>
          <w:b/>
          <w:bCs/>
          <w:sz w:val="21"/>
          <w:szCs w:val="21"/>
          <w:u w:val="single"/>
        </w:rPr>
        <w:t xml:space="preserve">NCRA Continuing Education Requirement Beginning in </w:t>
      </w:r>
      <w:r w:rsidRPr="00BA10CB">
        <w:rPr>
          <w:rFonts w:asciiTheme="majorHAnsi" w:hAnsiTheme="majorHAnsi" w:cstheme="majorHAnsi"/>
          <w:b/>
          <w:bCs/>
          <w:sz w:val="21"/>
          <w:szCs w:val="21"/>
          <w:u w:val="single"/>
        </w:rPr>
        <w:t>2025</w:t>
      </w:r>
      <w:r w:rsidR="00BA10CB">
        <w:rPr>
          <w:rFonts w:asciiTheme="majorHAnsi" w:hAnsiTheme="majorHAnsi" w:cstheme="majorHAnsi"/>
          <w:b/>
          <w:bCs/>
          <w:sz w:val="21"/>
          <w:szCs w:val="21"/>
        </w:rPr>
        <w:t xml:space="preserve">  </w:t>
      </w:r>
    </w:p>
    <w:p w14:paraId="4DD982DA" w14:textId="6974C18C" w:rsidR="00DF3E7C" w:rsidRPr="00D7797A" w:rsidRDefault="00C74B53" w:rsidP="00D7797A">
      <w:pPr>
        <w:pStyle w:val="NormalWeb"/>
        <w:spacing w:before="0" w:beforeAutospacing="0" w:after="150" w:afterAutospacing="0"/>
        <w:rPr>
          <w:rFonts w:asciiTheme="majorHAnsi" w:hAnsiTheme="majorHAnsi" w:cstheme="majorHAnsi"/>
          <w:b/>
          <w:bCs/>
          <w:sz w:val="21"/>
          <w:szCs w:val="21"/>
        </w:rPr>
      </w:pPr>
      <w:r>
        <w:rPr>
          <w:rFonts w:asciiTheme="majorHAnsi" w:hAnsiTheme="majorHAnsi" w:cstheme="majorHAnsi"/>
          <w:sz w:val="21"/>
          <w:szCs w:val="21"/>
        </w:rPr>
        <w:t>Beginning in 2025, Oncology Data Specialists must earn a minimum of 8 CE credits of in-person education every 4 years.  We plan to continue hosting an annual MOODS Educational Conference in Columbia, Missouri.  We hope this will help with meeting your CE requirements if you are unable to attend another conference in person.</w:t>
      </w:r>
      <w:r w:rsidR="00BA10CB">
        <w:rPr>
          <w:rFonts w:asciiTheme="majorHAnsi" w:hAnsiTheme="majorHAnsi" w:cstheme="majorHAnsi"/>
          <w:b/>
          <w:bCs/>
          <w:sz w:val="21"/>
          <w:szCs w:val="21"/>
        </w:rPr>
        <w:t xml:space="preserve">   </w:t>
      </w:r>
    </w:p>
    <w:p w14:paraId="08037A15" w14:textId="5490B0BF" w:rsidR="005D6DA4" w:rsidRPr="005D6DA4" w:rsidRDefault="005D6DA4" w:rsidP="00517C8A">
      <w:pPr>
        <w:pStyle w:val="NormalWeb"/>
        <w:spacing w:before="0" w:beforeAutospacing="0" w:after="0" w:afterAutospacing="0"/>
        <w:rPr>
          <w:rFonts w:asciiTheme="majorHAnsi" w:hAnsiTheme="majorHAnsi" w:cstheme="majorHAnsi"/>
          <w:b/>
          <w:bCs/>
          <w:sz w:val="21"/>
          <w:szCs w:val="21"/>
          <w:u w:val="single"/>
          <w:lang w:val="en-AU"/>
        </w:rPr>
      </w:pPr>
      <w:r w:rsidRPr="005D6DA4">
        <w:rPr>
          <w:rFonts w:asciiTheme="majorHAnsi" w:hAnsiTheme="majorHAnsi" w:cstheme="majorHAnsi"/>
          <w:b/>
          <w:bCs/>
          <w:sz w:val="21"/>
          <w:szCs w:val="21"/>
          <w:u w:val="single"/>
          <w:lang w:val="en-AU"/>
        </w:rPr>
        <w:t>SOLID TUMOR RULES UPDATE – NOVEMBER 2024</w:t>
      </w:r>
    </w:p>
    <w:p w14:paraId="086F2EDB" w14:textId="77777777" w:rsidR="005D6DA4" w:rsidRPr="005D6DA4" w:rsidRDefault="005D6DA4" w:rsidP="00517C8A">
      <w:pPr>
        <w:pStyle w:val="NormalWeb"/>
        <w:spacing w:before="0" w:beforeAutospacing="0" w:after="150"/>
        <w:rPr>
          <w:rFonts w:asciiTheme="majorHAnsi" w:hAnsiTheme="majorHAnsi" w:cstheme="majorHAnsi"/>
          <w:sz w:val="21"/>
          <w:szCs w:val="21"/>
          <w:lang w:val="en-AU"/>
        </w:rPr>
      </w:pPr>
      <w:r w:rsidRPr="005D6DA4">
        <w:rPr>
          <w:rFonts w:asciiTheme="majorHAnsi" w:hAnsiTheme="majorHAnsi" w:cstheme="majorHAnsi"/>
          <w:sz w:val="21"/>
          <w:szCs w:val="21"/>
          <w:lang w:val="en-AU"/>
        </w:rPr>
        <w:t xml:space="preserve">The Solid Tumor Rules have been updated for 2025 based on 5th Ed WHO Classification of Tumor books, College of American Pathologist Cancer Protocols, and review of questions and feedback from registrars.  Recommendations from Cancer </w:t>
      </w:r>
      <w:proofErr w:type="spellStart"/>
      <w:r w:rsidRPr="005D6DA4">
        <w:rPr>
          <w:rFonts w:asciiTheme="majorHAnsi" w:hAnsiTheme="majorHAnsi" w:cstheme="majorHAnsi"/>
          <w:sz w:val="21"/>
          <w:szCs w:val="21"/>
          <w:lang w:val="en-AU"/>
        </w:rPr>
        <w:t>PathCHART</w:t>
      </w:r>
      <w:proofErr w:type="spellEnd"/>
      <w:r w:rsidRPr="005D6DA4">
        <w:rPr>
          <w:rFonts w:asciiTheme="majorHAnsi" w:hAnsiTheme="majorHAnsi" w:cstheme="majorHAnsi"/>
          <w:sz w:val="21"/>
          <w:szCs w:val="21"/>
          <w:lang w:val="en-AU"/>
        </w:rPr>
        <w:t xml:space="preserve"> expert pathologist review have also been incorporated into the update. Minor updates include new terminology, additional definitions, notes, and examples. New M and H rules were added to select site specific modules. </w:t>
      </w:r>
    </w:p>
    <w:p w14:paraId="2C653604" w14:textId="77777777" w:rsidR="005D6DA4" w:rsidRPr="005D6DA4" w:rsidRDefault="005D6DA4" w:rsidP="005D6DA4">
      <w:pPr>
        <w:pStyle w:val="NormalWeb"/>
        <w:spacing w:before="0" w:beforeAutospacing="0" w:after="150" w:afterAutospacing="0"/>
        <w:rPr>
          <w:rFonts w:asciiTheme="majorHAnsi" w:hAnsiTheme="majorHAnsi" w:cstheme="majorHAnsi"/>
          <w:sz w:val="21"/>
          <w:szCs w:val="21"/>
        </w:rPr>
      </w:pPr>
      <w:r w:rsidRPr="005D6DA4">
        <w:rPr>
          <w:rFonts w:asciiTheme="majorHAnsi" w:hAnsiTheme="majorHAnsi" w:cstheme="majorHAnsi"/>
          <w:sz w:val="21"/>
          <w:szCs w:val="21"/>
        </w:rPr>
        <w:t xml:space="preserve">The Solid Tumor Rules are revised annually to reflect new terminology, ICD-O codes, and other changes. </w:t>
      </w:r>
      <w:r w:rsidRPr="005D6DA4">
        <w:rPr>
          <w:rFonts w:asciiTheme="majorHAnsi" w:hAnsiTheme="majorHAnsi" w:cstheme="majorHAnsi"/>
          <w:i/>
          <w:iCs/>
          <w:sz w:val="21"/>
          <w:szCs w:val="21"/>
        </w:rPr>
        <w:t>The most recent Solid Tumor Rules should be used as soon as it is released</w:t>
      </w:r>
      <w:r w:rsidRPr="005D6DA4">
        <w:rPr>
          <w:rFonts w:asciiTheme="majorHAnsi" w:hAnsiTheme="majorHAnsi" w:cstheme="majorHAnsi"/>
          <w:sz w:val="21"/>
          <w:szCs w:val="21"/>
        </w:rPr>
        <w:t>. Each update contains start years for when new codes become valid and when new instructions become active. Rules and other information from previous updates carry over to every annual update.</w:t>
      </w:r>
    </w:p>
    <w:p w14:paraId="41D6029B" w14:textId="77777777" w:rsidR="005D6DA4" w:rsidRPr="005D6DA4" w:rsidRDefault="005D6DA4" w:rsidP="005D6DA4">
      <w:pPr>
        <w:pStyle w:val="NormalWeb"/>
        <w:spacing w:before="0" w:beforeAutospacing="0" w:after="150" w:afterAutospacing="0"/>
        <w:rPr>
          <w:rFonts w:asciiTheme="majorHAnsi" w:hAnsiTheme="majorHAnsi" w:cstheme="majorHAnsi"/>
          <w:sz w:val="21"/>
          <w:szCs w:val="21"/>
        </w:rPr>
      </w:pPr>
      <w:r w:rsidRPr="005D6DA4">
        <w:rPr>
          <w:rFonts w:asciiTheme="majorHAnsi" w:hAnsiTheme="majorHAnsi" w:cstheme="majorHAnsi"/>
          <w:sz w:val="21"/>
          <w:szCs w:val="21"/>
        </w:rPr>
        <w:t xml:space="preserve">Important Information: A comprehensive review of the current solid tumor format is underway with the goal of streamlining contents where needed and adding references such as illustrations and site-specific rule examples. Table formatting will also be revised for ease of use in the future. Minor revisions, based on initial review, have been incorporated into the 2025 solid tumor update. These revisions involved removing repetitious instructions in each module and moving them to a single location which may be in the General Instructions, M rules or H rules sections.  </w:t>
      </w:r>
    </w:p>
    <w:p w14:paraId="4A2ED544" w14:textId="77777777" w:rsidR="005D6DA4" w:rsidRPr="005D6DA4" w:rsidRDefault="005D6DA4" w:rsidP="005D6DA4">
      <w:pPr>
        <w:pStyle w:val="NormalWeb"/>
        <w:spacing w:before="0" w:beforeAutospacing="0" w:after="150" w:afterAutospacing="0"/>
        <w:rPr>
          <w:rFonts w:asciiTheme="majorHAnsi" w:hAnsiTheme="majorHAnsi" w:cstheme="majorHAnsi"/>
          <w:sz w:val="21"/>
          <w:szCs w:val="21"/>
        </w:rPr>
      </w:pPr>
      <w:r w:rsidRPr="005D6DA4">
        <w:rPr>
          <w:rFonts w:asciiTheme="majorHAnsi" w:hAnsiTheme="majorHAnsi" w:cstheme="majorHAnsi"/>
          <w:sz w:val="21"/>
          <w:szCs w:val="21"/>
        </w:rPr>
        <w:t xml:space="preserve">It is strongly recommended to review the change log to understand what changes were made. Using the 2025 rules will require you to become familiar with the General Instructions. Beginning with the 2025 Solid Tumor Update, the rules will be available in a </w:t>
      </w:r>
      <w:r w:rsidRPr="005D6DA4">
        <w:rPr>
          <w:rFonts w:asciiTheme="majorHAnsi" w:hAnsiTheme="majorHAnsi" w:cstheme="majorHAnsi"/>
          <w:i/>
          <w:iCs/>
          <w:sz w:val="21"/>
          <w:szCs w:val="21"/>
        </w:rPr>
        <w:t>combined file only</w:t>
      </w:r>
      <w:r w:rsidRPr="005D6DA4">
        <w:rPr>
          <w:rFonts w:asciiTheme="majorHAnsi" w:hAnsiTheme="majorHAnsi" w:cstheme="majorHAnsi"/>
          <w:sz w:val="21"/>
          <w:szCs w:val="21"/>
        </w:rPr>
        <w:t xml:space="preserve">. Individual site-specific modules will no longer be provided. </w:t>
      </w:r>
    </w:p>
    <w:p w14:paraId="01B86D32" w14:textId="77777777" w:rsidR="005D6DA4" w:rsidRDefault="005D6DA4" w:rsidP="005D6DA4">
      <w:pPr>
        <w:pStyle w:val="NormalWeb"/>
        <w:spacing w:before="0" w:beforeAutospacing="0" w:after="150" w:afterAutospacing="0"/>
        <w:rPr>
          <w:rFonts w:asciiTheme="majorHAnsi" w:hAnsiTheme="majorHAnsi" w:cstheme="majorHAnsi"/>
          <w:b/>
          <w:bCs/>
          <w:sz w:val="21"/>
          <w:szCs w:val="21"/>
        </w:rPr>
      </w:pPr>
      <w:r w:rsidRPr="005D6DA4">
        <w:rPr>
          <w:rFonts w:asciiTheme="majorHAnsi" w:hAnsiTheme="majorHAnsi" w:cstheme="majorHAnsi"/>
          <w:b/>
          <w:bCs/>
          <w:sz w:val="21"/>
          <w:szCs w:val="21"/>
        </w:rPr>
        <w:t xml:space="preserve">The updated Solid Tumor Rules may be accessed at: </w:t>
      </w:r>
      <w:hyperlink r:id="rId34" w:tooltip="https://seer.cancer.gov/tools/solidtumor/" w:history="1">
        <w:r w:rsidRPr="005D6DA4">
          <w:rPr>
            <w:rStyle w:val="Hyperlink"/>
            <w:rFonts w:asciiTheme="majorHAnsi" w:hAnsiTheme="majorHAnsi" w:cstheme="majorHAnsi"/>
            <w:b/>
            <w:bCs/>
            <w:sz w:val="21"/>
            <w:szCs w:val="21"/>
          </w:rPr>
          <w:t>seer.cancer.gov/tools/</w:t>
        </w:r>
        <w:proofErr w:type="spellStart"/>
        <w:r w:rsidRPr="005D6DA4">
          <w:rPr>
            <w:rStyle w:val="Hyperlink"/>
            <w:rFonts w:asciiTheme="majorHAnsi" w:hAnsiTheme="majorHAnsi" w:cstheme="majorHAnsi"/>
            <w:b/>
            <w:bCs/>
            <w:sz w:val="21"/>
            <w:szCs w:val="21"/>
          </w:rPr>
          <w:t>solidtumor</w:t>
        </w:r>
        <w:proofErr w:type="spellEnd"/>
      </w:hyperlink>
      <w:r w:rsidRPr="005D6DA4">
        <w:rPr>
          <w:rFonts w:asciiTheme="majorHAnsi" w:hAnsiTheme="majorHAnsi" w:cstheme="majorHAnsi"/>
          <w:b/>
          <w:bCs/>
          <w:sz w:val="21"/>
          <w:szCs w:val="21"/>
        </w:rPr>
        <w:t xml:space="preserve">  </w:t>
      </w:r>
    </w:p>
    <w:p w14:paraId="687E690B" w14:textId="77777777" w:rsidR="00DF3E7C" w:rsidRDefault="00DF3E7C" w:rsidP="00517C8A">
      <w:pPr>
        <w:pStyle w:val="NormalWeb"/>
        <w:spacing w:before="0" w:beforeAutospacing="0" w:after="0" w:afterAutospacing="0"/>
        <w:rPr>
          <w:rFonts w:asciiTheme="majorHAnsi" w:hAnsiTheme="majorHAnsi" w:cstheme="majorHAnsi"/>
          <w:b/>
          <w:bCs/>
          <w:sz w:val="21"/>
          <w:szCs w:val="21"/>
          <w:u w:val="single"/>
        </w:rPr>
      </w:pPr>
    </w:p>
    <w:p w14:paraId="0185BA8E" w14:textId="2EEA2AF3" w:rsidR="00517C8A" w:rsidRDefault="005D6DA4" w:rsidP="00517C8A">
      <w:pPr>
        <w:pStyle w:val="NormalWeb"/>
        <w:spacing w:before="0" w:beforeAutospacing="0" w:after="0" w:afterAutospacing="0"/>
        <w:rPr>
          <w:rFonts w:asciiTheme="majorHAnsi" w:hAnsiTheme="majorHAnsi" w:cstheme="majorHAnsi"/>
          <w:b/>
          <w:bCs/>
          <w:sz w:val="21"/>
          <w:szCs w:val="21"/>
          <w:u w:val="single"/>
        </w:rPr>
      </w:pPr>
      <w:r w:rsidRPr="005D6DA4">
        <w:rPr>
          <w:rFonts w:asciiTheme="majorHAnsi" w:hAnsiTheme="majorHAnsi" w:cstheme="majorHAnsi"/>
          <w:b/>
          <w:bCs/>
          <w:sz w:val="21"/>
          <w:szCs w:val="21"/>
          <w:u w:val="single"/>
        </w:rPr>
        <w:t>NAACCR 2025 Implementation Guidelines</w:t>
      </w:r>
    </w:p>
    <w:p w14:paraId="6F89F702" w14:textId="4D5CF091" w:rsidR="00DA03D0" w:rsidRPr="00517C8A" w:rsidRDefault="005D6DA4" w:rsidP="00517C8A">
      <w:pPr>
        <w:pStyle w:val="NormalWeb"/>
        <w:spacing w:before="0" w:beforeAutospacing="0" w:after="0" w:afterAutospacing="0"/>
        <w:rPr>
          <w:rFonts w:asciiTheme="majorHAnsi" w:hAnsiTheme="majorHAnsi" w:cstheme="majorHAnsi"/>
          <w:b/>
          <w:bCs/>
          <w:sz w:val="21"/>
          <w:szCs w:val="21"/>
          <w:u w:val="single"/>
        </w:rPr>
      </w:pPr>
      <w:r w:rsidRPr="005D6DA4">
        <w:rPr>
          <w:rFonts w:asciiTheme="majorHAnsi" w:hAnsiTheme="majorHAnsi" w:cstheme="majorHAnsi"/>
          <w:sz w:val="21"/>
          <w:szCs w:val="21"/>
        </w:rPr>
        <w:t xml:space="preserve">The 2025 Implementation Guidelines and Recommendations are also available on the NAACCR website at </w:t>
      </w:r>
      <w:hyperlink r:id="rId35" w:history="1">
        <w:r w:rsidRPr="005D6DA4">
          <w:rPr>
            <w:rStyle w:val="Hyperlink"/>
            <w:rFonts w:asciiTheme="majorHAnsi" w:hAnsiTheme="majorHAnsi" w:cstheme="majorHAnsi"/>
            <w:b/>
            <w:bCs/>
            <w:sz w:val="21"/>
            <w:szCs w:val="21"/>
          </w:rPr>
          <w:t>https://www.naaccr.org/implementation-guidelines/</w:t>
        </w:r>
      </w:hyperlink>
      <w:r w:rsidRPr="005D6DA4">
        <w:rPr>
          <w:rFonts w:asciiTheme="majorHAnsi" w:hAnsiTheme="majorHAnsi" w:cstheme="majorHAnsi"/>
          <w:b/>
          <w:bCs/>
          <w:sz w:val="21"/>
          <w:szCs w:val="21"/>
        </w:rPr>
        <w:t xml:space="preserve">  </w:t>
      </w:r>
      <w:r w:rsidRPr="005D6DA4">
        <w:rPr>
          <w:rFonts w:asciiTheme="majorHAnsi" w:hAnsiTheme="majorHAnsi" w:cstheme="majorHAnsi"/>
          <w:sz w:val="21"/>
          <w:szCs w:val="21"/>
          <w:lang w:val="en-AU"/>
        </w:rPr>
        <w:t>The NAACCR Implementation Guidelines and Recommendations provide cancer registries and software vendors with a plan to assist with the implementation of the NAACCR Data Standards and Data Dictionary (DS&amp;DD) in a timely manner.  It is advised to review the new data items and changes pages so you will know what is expected in V25.</w:t>
      </w:r>
      <w:r w:rsidR="00BA10CB" w:rsidRPr="00BA10CB">
        <w:rPr>
          <w:rFonts w:asciiTheme="majorHAnsi" w:hAnsiTheme="majorHAnsi" w:cstheme="majorHAnsi"/>
          <w:sz w:val="21"/>
          <w:szCs w:val="21"/>
        </w:rPr>
        <w:t xml:space="preserve">   </w:t>
      </w:r>
    </w:p>
    <w:p w14:paraId="1AF2860D" w14:textId="0EF1C901" w:rsidR="00BA10CB" w:rsidRDefault="001019EA" w:rsidP="0012276A">
      <w:pPr>
        <w:spacing w:after="0"/>
        <w:rPr>
          <w:rFonts w:cstheme="minorHAnsi"/>
          <w:lang w:eastAsia="ja-JP"/>
        </w:rPr>
      </w:pPr>
      <w:r>
        <w:rPr>
          <w:rFonts w:cstheme="minorHAnsi"/>
          <w:lang w:eastAsia="ja-JP"/>
        </w:rPr>
        <w:t xml:space="preserve">      </w:t>
      </w:r>
      <w:r w:rsidR="00ED13EC">
        <w:rPr>
          <w:rFonts w:cstheme="minorHAnsi"/>
          <w:lang w:eastAsia="ja-JP"/>
        </w:rPr>
        <w:t xml:space="preserve">                </w:t>
      </w:r>
      <w:r>
        <w:rPr>
          <w:rFonts w:cstheme="minorHAnsi"/>
          <w:lang w:eastAsia="ja-JP"/>
        </w:rPr>
        <w:t xml:space="preserve">  </w:t>
      </w:r>
      <w:r w:rsidR="00BA10CB">
        <w:rPr>
          <w:rFonts w:cstheme="minorHAnsi"/>
          <w:lang w:eastAsia="ja-JP"/>
        </w:rPr>
        <w:t xml:space="preserve">     </w:t>
      </w:r>
      <w:r w:rsidR="00E7345C" w:rsidRPr="00E7345C">
        <w:rPr>
          <w:rFonts w:cstheme="minorHAnsi"/>
          <w:noProof/>
          <w:lang w:eastAsia="ja-JP"/>
        </w:rPr>
        <w:drawing>
          <wp:inline distT="0" distB="0" distL="0" distR="0" wp14:anchorId="743553C8" wp14:editId="111E2A0B">
            <wp:extent cx="6936129" cy="4562475"/>
            <wp:effectExtent l="0" t="0" r="0" b="0"/>
            <wp:docPr id="1773014876" name="Picture 1" descr="A blue and white poster with text and a flamin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14876" name="Picture 1" descr="A blue and white poster with text and a flamingo&#10;&#10;Description automatically generated"/>
                    <pic:cNvPicPr/>
                  </pic:nvPicPr>
                  <pic:blipFill>
                    <a:blip r:embed="rId36"/>
                    <a:stretch>
                      <a:fillRect/>
                    </a:stretch>
                  </pic:blipFill>
                  <pic:spPr>
                    <a:xfrm>
                      <a:off x="0" y="0"/>
                      <a:ext cx="7034499" cy="4627181"/>
                    </a:xfrm>
                    <a:prstGeom prst="rect">
                      <a:avLst/>
                    </a:prstGeom>
                  </pic:spPr>
                </pic:pic>
              </a:graphicData>
            </a:graphic>
          </wp:inline>
        </w:drawing>
      </w:r>
    </w:p>
    <w:p w14:paraId="39408518" w14:textId="77777777" w:rsidR="0037105D" w:rsidRDefault="0037105D" w:rsidP="0012276A">
      <w:pPr>
        <w:spacing w:after="0"/>
        <w:rPr>
          <w:rFonts w:cstheme="minorHAnsi"/>
          <w:lang w:eastAsia="ja-JP"/>
        </w:rPr>
      </w:pPr>
    </w:p>
    <w:p w14:paraId="1C4BD4B2" w14:textId="0AD1F020" w:rsidR="006B6D31" w:rsidRDefault="006B6D31" w:rsidP="0012276A">
      <w:pPr>
        <w:spacing w:after="0"/>
        <w:rPr>
          <w:color w:val="C00000"/>
          <w:sz w:val="28"/>
          <w:szCs w:val="28"/>
          <w:lang w:eastAsia="ja-JP"/>
        </w:rPr>
      </w:pPr>
      <w:r>
        <w:rPr>
          <w:color w:val="C00000"/>
          <w:sz w:val="28"/>
          <w:szCs w:val="28"/>
          <w:lang w:eastAsia="ja-JP"/>
        </w:rPr>
        <w:t>REGISTRY TO RESEARCH</w:t>
      </w:r>
    </w:p>
    <w:p w14:paraId="17BE1970" w14:textId="6131029D" w:rsidR="006B6D31" w:rsidRDefault="006B6D31" w:rsidP="0012276A">
      <w:pPr>
        <w:spacing w:after="0"/>
        <w:rPr>
          <w:rStyle w:val="Hyperlink"/>
          <w:lang w:eastAsia="ja-JP"/>
        </w:rPr>
      </w:pPr>
      <w:r w:rsidRPr="006B6D31">
        <w:rPr>
          <w:lang w:eastAsia="ja-JP"/>
        </w:rPr>
        <w:t>Cutaneous Malignant Melanoma Incidence Increasing Among the Elderly</w:t>
      </w:r>
      <w:r>
        <w:rPr>
          <w:lang w:eastAsia="ja-JP"/>
        </w:rPr>
        <w:t xml:space="preserve">  </w:t>
      </w:r>
      <w:hyperlink r:id="rId37" w:history="1">
        <w:r w:rsidRPr="00A8673B">
          <w:rPr>
            <w:rStyle w:val="Hyperlink"/>
            <w:lang w:eastAsia="ja-JP"/>
          </w:rPr>
          <w:t>https://www.xiahepublishing.com/2835-3315/CSP-2024-00019</w:t>
        </w:r>
      </w:hyperlink>
    </w:p>
    <w:p w14:paraId="305DCD4D" w14:textId="77777777" w:rsidR="00243D29" w:rsidRDefault="00243D29" w:rsidP="0012276A">
      <w:pPr>
        <w:spacing w:after="0"/>
        <w:rPr>
          <w:rStyle w:val="Hyperlink"/>
          <w:lang w:eastAsia="ja-JP"/>
        </w:rPr>
      </w:pPr>
    </w:p>
    <w:p w14:paraId="3C630422" w14:textId="42BF4E94" w:rsidR="00243D29" w:rsidRDefault="00243D29" w:rsidP="0012276A">
      <w:pPr>
        <w:spacing w:after="0"/>
        <w:rPr>
          <w:lang w:eastAsia="ja-JP"/>
        </w:rPr>
      </w:pPr>
      <w:r w:rsidRPr="00243D29">
        <w:rPr>
          <w:lang w:eastAsia="ja-JP"/>
        </w:rPr>
        <w:t>Study Looks at Increasing Incidence of Pancreatic Cancer in Younger Adults</w:t>
      </w:r>
      <w:r>
        <w:rPr>
          <w:lang w:eastAsia="ja-JP"/>
        </w:rPr>
        <w:t xml:space="preserve"> </w:t>
      </w:r>
      <w:hyperlink r:id="rId38" w:history="1">
        <w:r w:rsidRPr="00383648">
          <w:rPr>
            <w:rStyle w:val="Hyperlink"/>
            <w:lang w:eastAsia="ja-JP"/>
          </w:rPr>
          <w:t>https://www.acpjournals.org/doi/10.7326/ANNALS-24-00635</w:t>
        </w:r>
      </w:hyperlink>
    </w:p>
    <w:p w14:paraId="0BB9A60B" w14:textId="77777777" w:rsidR="00243D29" w:rsidRDefault="00243D29" w:rsidP="0012276A">
      <w:pPr>
        <w:spacing w:after="0"/>
        <w:rPr>
          <w:color w:val="C00000"/>
          <w:sz w:val="28"/>
          <w:szCs w:val="28"/>
          <w:lang w:eastAsia="ja-JP"/>
        </w:rPr>
      </w:pPr>
    </w:p>
    <w:p w14:paraId="0D889339" w14:textId="242B7932" w:rsidR="00524368" w:rsidRDefault="00524368" w:rsidP="0012276A">
      <w:pPr>
        <w:spacing w:after="0"/>
        <w:rPr>
          <w:color w:val="C00000"/>
          <w:sz w:val="28"/>
          <w:szCs w:val="28"/>
          <w:lang w:eastAsia="ja-JP"/>
        </w:rPr>
      </w:pPr>
      <w:r>
        <w:rPr>
          <w:color w:val="C00000"/>
          <w:sz w:val="28"/>
          <w:szCs w:val="28"/>
          <w:lang w:eastAsia="ja-JP"/>
        </w:rPr>
        <w:t>RESOURCES AND ITEMS OF INTEREST</w:t>
      </w:r>
    </w:p>
    <w:p w14:paraId="3C68D9D9" w14:textId="1ACEE4C3" w:rsidR="003558D7" w:rsidRDefault="00C76011" w:rsidP="00D25297">
      <w:pPr>
        <w:rPr>
          <w:lang w:eastAsia="ja-JP"/>
        </w:rPr>
      </w:pPr>
      <w:r w:rsidRPr="00C76011">
        <w:rPr>
          <w:lang w:eastAsia="ja-JP"/>
        </w:rPr>
        <w:t>Few High-Risk Individuals Have Heard of</w:t>
      </w:r>
      <w:r>
        <w:rPr>
          <w:lang w:eastAsia="ja-JP"/>
        </w:rPr>
        <w:t xml:space="preserve"> or</w:t>
      </w:r>
      <w:r w:rsidRPr="00C76011">
        <w:rPr>
          <w:lang w:eastAsia="ja-JP"/>
        </w:rPr>
        <w:t xml:space="preserve"> Discuss</w:t>
      </w:r>
      <w:r>
        <w:rPr>
          <w:lang w:eastAsia="ja-JP"/>
        </w:rPr>
        <w:t>ed</w:t>
      </w:r>
      <w:r w:rsidRPr="00C76011">
        <w:rPr>
          <w:lang w:eastAsia="ja-JP"/>
        </w:rPr>
        <w:t xml:space="preserve"> Lung Cancer Screening</w:t>
      </w:r>
      <w:r>
        <w:rPr>
          <w:lang w:eastAsia="ja-JP"/>
        </w:rPr>
        <w:t xml:space="preserve"> </w:t>
      </w:r>
      <w:hyperlink r:id="rId39" w:history="1">
        <w:r w:rsidRPr="00A8673B">
          <w:rPr>
            <w:rStyle w:val="Hyperlink"/>
            <w:lang w:eastAsia="ja-JP"/>
          </w:rPr>
          <w:t>https://jamanetwork.com/journals/jamanetworkopen/fullarticle/2825631</w:t>
        </w:r>
      </w:hyperlink>
    </w:p>
    <w:p w14:paraId="26D4D07D" w14:textId="18C68C60" w:rsidR="00C76011" w:rsidRDefault="00DB5E01" w:rsidP="00D25297">
      <w:pPr>
        <w:rPr>
          <w:lang w:eastAsia="ja-JP"/>
        </w:rPr>
      </w:pPr>
      <w:r w:rsidRPr="00DB5E01">
        <w:rPr>
          <w:lang w:eastAsia="ja-JP"/>
        </w:rPr>
        <w:t>Long-Term Complications After Prostate Cancer Treatment Not Uncommon</w:t>
      </w:r>
      <w:r>
        <w:rPr>
          <w:lang w:eastAsia="ja-JP"/>
        </w:rPr>
        <w:t xml:space="preserve"> </w:t>
      </w:r>
      <w:hyperlink r:id="rId40" w:history="1">
        <w:r w:rsidRPr="00A8673B">
          <w:rPr>
            <w:rStyle w:val="Hyperlink"/>
            <w:lang w:eastAsia="ja-JP"/>
          </w:rPr>
          <w:t>https://jamanetwork.com/journals/jamaoncology/fullarticle/2826069</w:t>
        </w:r>
      </w:hyperlink>
    </w:p>
    <w:p w14:paraId="69C53CCA" w14:textId="77777777" w:rsidR="00DB5E01" w:rsidRDefault="00DB5E01" w:rsidP="00D25297">
      <w:pPr>
        <w:rPr>
          <w:lang w:eastAsia="ja-JP"/>
        </w:rPr>
      </w:pPr>
    </w:p>
    <w:p w14:paraId="07191A25" w14:textId="0A3D3920" w:rsidR="007B2E76" w:rsidRPr="00203469" w:rsidRDefault="00662064" w:rsidP="00D25297">
      <w:pPr>
        <w:rPr>
          <w:lang w:eastAsia="ja-JP"/>
        </w:rPr>
      </w:pPr>
      <w:r>
        <w:rPr>
          <w:lang w:eastAsia="ja-JP"/>
        </w:rPr>
        <w:lastRenderedPageBreak/>
        <w:t>Warm regards</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7C1D6D4C" w14:textId="77777777" w:rsidTr="00E6710B">
        <w:trPr>
          <w:trHeight w:val="3064"/>
        </w:trPr>
        <w:tc>
          <w:tcPr>
            <w:tcW w:w="5400" w:type="dxa"/>
            <w:vAlign w:val="center"/>
          </w:tcPr>
          <w:p w14:paraId="6AD2616F" w14:textId="1A5A0B53" w:rsidR="00203469" w:rsidRPr="00FA2C28" w:rsidRDefault="00203469" w:rsidP="007B2E76">
            <w:pPr>
              <w:spacing w:after="0"/>
              <w:rPr>
                <w:rFonts w:ascii="Lucida Handwriting" w:hAnsi="Lucida Handwriting"/>
                <w:i/>
                <w:iCs/>
                <w:color w:val="0070C0"/>
                <w:sz w:val="28"/>
                <w:szCs w:val="28"/>
              </w:rPr>
            </w:pPr>
            <w:r w:rsidRPr="00FA2C28">
              <w:rPr>
                <w:rFonts w:ascii="Lucida Handwriting" w:hAnsi="Lucida Handwriting"/>
                <w:i/>
                <w:iCs/>
                <w:color w:val="0070C0"/>
                <w:sz w:val="28"/>
                <w:szCs w:val="28"/>
              </w:rPr>
              <w:t xml:space="preserve">Lucinda Ham, RHIA, </w:t>
            </w:r>
            <w:r w:rsidR="003B3185" w:rsidRPr="00FA2C28">
              <w:rPr>
                <w:rFonts w:ascii="Lucida Handwriting" w:hAnsi="Lucida Handwriting"/>
                <w:i/>
                <w:iCs/>
                <w:color w:val="0070C0"/>
                <w:sz w:val="28"/>
                <w:szCs w:val="28"/>
              </w:rPr>
              <w:t>ODS-C</w:t>
            </w:r>
          </w:p>
          <w:p w14:paraId="0A249DE3" w14:textId="75EB876D" w:rsidR="00482B9A" w:rsidRPr="00482B9A" w:rsidRDefault="00731ED0" w:rsidP="002C02F1">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0E76F2A5" w14:textId="77777777" w:rsidTr="00482B9A">
              <w:tc>
                <w:tcPr>
                  <w:tcW w:w="0" w:type="auto"/>
                  <w:tcMar>
                    <w:top w:w="75" w:type="dxa"/>
                    <w:left w:w="75" w:type="dxa"/>
                    <w:bottom w:w="75" w:type="dxa"/>
                    <w:right w:w="75" w:type="dxa"/>
                  </w:tcMar>
                  <w:vAlign w:val="center"/>
                  <w:hideMark/>
                </w:tcPr>
                <w:p w14:paraId="39C9D180" w14:textId="77777777" w:rsidR="00482B9A" w:rsidRPr="00482B9A" w:rsidRDefault="00482B9A" w:rsidP="00482B9A">
                  <w:pPr>
                    <w:spacing w:after="0"/>
                    <w:rPr>
                      <w:i/>
                      <w:iCs/>
                      <w:lang w:val="en-US"/>
                    </w:rPr>
                  </w:pPr>
                </w:p>
              </w:tc>
            </w:tr>
          </w:tbl>
          <w:p w14:paraId="044760F0" w14:textId="77777777" w:rsidR="00482B9A" w:rsidRPr="00482B9A" w:rsidRDefault="00482B9A" w:rsidP="002C02F1">
            <w:pPr>
              <w:spacing w:after="0"/>
              <w:ind w:left="-105"/>
              <w:rPr>
                <w:lang w:val="en-US"/>
              </w:rPr>
            </w:pPr>
            <w:r w:rsidRPr="00482B9A">
              <w:rPr>
                <w:lang w:val="en-US"/>
              </w:rPr>
              <w:t>Department of Public Health</w:t>
            </w:r>
          </w:p>
          <w:p w14:paraId="415E851E" w14:textId="32FBD68C" w:rsidR="00482B9A" w:rsidRPr="00482B9A" w:rsidRDefault="00482B9A" w:rsidP="002C02F1">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2F8EB4C5" w14:textId="7F292456" w:rsidR="00E76E3F" w:rsidRPr="00E97642" w:rsidRDefault="00482B9A" w:rsidP="005D35B4">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41"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hyperlink r:id="rId42" w:history="1">
              <w:r w:rsidR="00E76E3F" w:rsidRPr="00E76E3F">
                <w:rPr>
                  <w:rStyle w:val="Hyperlink"/>
                  <w:b/>
                  <w:bCs/>
                  <w:lang w:val="en-US"/>
                </w:rPr>
                <w:t>https://cancerregistry.missouri.edu/</w:t>
              </w:r>
            </w:hyperlink>
          </w:p>
        </w:tc>
        <w:tc>
          <w:tcPr>
            <w:tcW w:w="5400" w:type="dxa"/>
            <w:vAlign w:val="center"/>
          </w:tcPr>
          <w:p w14:paraId="10B9BDDD" w14:textId="77777777" w:rsidR="00203469" w:rsidRPr="00203469" w:rsidRDefault="00203469" w:rsidP="00203469">
            <w:pPr>
              <w:spacing w:after="0"/>
              <w:rPr>
                <w:i/>
                <w:iCs/>
                <w:color w:val="0070C0"/>
                <w:sz w:val="28"/>
                <w:szCs w:val="28"/>
              </w:rPr>
            </w:pPr>
            <w:r w:rsidRPr="00203469">
              <w:rPr>
                <w:i/>
                <w:iCs/>
                <w:color w:val="0070C0"/>
                <w:sz w:val="28"/>
                <w:szCs w:val="28"/>
              </w:rPr>
              <w:t>“The only impossible journey is the one you never begin” – Tony Robbins</w:t>
            </w:r>
          </w:p>
          <w:p w14:paraId="40B58806" w14:textId="77777777" w:rsidR="00203469" w:rsidRPr="00203469" w:rsidRDefault="00203469" w:rsidP="00203469">
            <w:pPr>
              <w:spacing w:after="0"/>
              <w:rPr>
                <w:i/>
                <w:iCs/>
              </w:rPr>
            </w:pPr>
          </w:p>
          <w:p w14:paraId="0F3025A0" w14:textId="77777777" w:rsidR="00203469" w:rsidRPr="00203469" w:rsidRDefault="00203469" w:rsidP="00203469">
            <w:pPr>
              <w:spacing w:after="0"/>
              <w:rPr>
                <w:i/>
                <w:iCs/>
              </w:rPr>
            </w:pPr>
          </w:p>
          <w:p w14:paraId="45201DA0" w14:textId="77777777" w:rsidR="00203469" w:rsidRPr="00203469" w:rsidRDefault="00203469" w:rsidP="00203469">
            <w:pPr>
              <w:spacing w:after="0"/>
              <w:rPr>
                <w:i/>
                <w:iCs/>
              </w:rPr>
            </w:pPr>
          </w:p>
        </w:tc>
      </w:tr>
    </w:tbl>
    <w:p w14:paraId="2776F110" w14:textId="77777777" w:rsidR="007C5305" w:rsidRDefault="007C5305" w:rsidP="00FE1A9C">
      <w:pPr>
        <w:tabs>
          <w:tab w:val="left" w:pos="4485"/>
        </w:tabs>
        <w:rPr>
          <w:noProof/>
        </w:rPr>
      </w:pPr>
    </w:p>
    <w:p w14:paraId="551E7D4B" w14:textId="77777777" w:rsidR="007C5305" w:rsidRDefault="00482B9A" w:rsidP="00FE1A9C">
      <w:pPr>
        <w:tabs>
          <w:tab w:val="left" w:pos="4485"/>
        </w:tabs>
        <w:rPr>
          <w:lang w:val="en-US"/>
        </w:rPr>
      </w:pPr>
      <w:r>
        <w:rPr>
          <w:noProof/>
        </w:rPr>
        <w:drawing>
          <wp:inline distT="0" distB="0" distL="0" distR="0" wp14:anchorId="6FA45FF9" wp14:editId="30A0CE84">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p>
    <w:p w14:paraId="454690E4" w14:textId="0A1408B0" w:rsidR="00FE1A9C" w:rsidRPr="007C5305" w:rsidRDefault="00FE1A9C" w:rsidP="00FE1A9C">
      <w:pPr>
        <w:tabs>
          <w:tab w:val="left" w:pos="4485"/>
        </w:tabs>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(DP2202-22-02) and a Surveillance Contract between DHSS and the University of Missouri.</w:t>
      </w:r>
    </w:p>
    <w:p w14:paraId="1D0AD567" w14:textId="56F7F109" w:rsidR="00374C03" w:rsidRPr="00933606" w:rsidRDefault="00933606" w:rsidP="00933606">
      <w:pPr>
        <w:tabs>
          <w:tab w:val="left" w:pos="4485"/>
        </w:tabs>
      </w:pPr>
      <w:r>
        <w:tab/>
      </w:r>
    </w:p>
    <w:sectPr w:rsidR="00374C03" w:rsidRPr="00933606" w:rsidSect="003B6DD6">
      <w:headerReference w:type="default" r:id="rId44"/>
      <w:footerReference w:type="default" r:id="rId45"/>
      <w:headerReference w:type="first" r:id="rId46"/>
      <w:footerReference w:type="first" r:id="rId47"/>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F8F15" w14:textId="77777777" w:rsidR="00CF3A3E" w:rsidRDefault="00CF3A3E" w:rsidP="00C0714C">
      <w:pPr>
        <w:spacing w:after="0" w:line="240" w:lineRule="auto"/>
      </w:pPr>
      <w:r>
        <w:separator/>
      </w:r>
    </w:p>
  </w:endnote>
  <w:endnote w:type="continuationSeparator" w:id="0">
    <w:p w14:paraId="2B324B71" w14:textId="77777777" w:rsidR="00CF3A3E" w:rsidRDefault="00CF3A3E"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7276168"/>
      <w:docPartObj>
        <w:docPartGallery w:val="Page Numbers (Bottom of Page)"/>
        <w:docPartUnique/>
      </w:docPartObj>
    </w:sdtPr>
    <w:sdtEndPr>
      <w:rPr>
        <w:noProof/>
      </w:rPr>
    </w:sdtEndPr>
    <w:sdtContent>
      <w:p w14:paraId="1DBDEEF4" w14:textId="7143BE4D"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B25B7"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927852"/>
      <w:docPartObj>
        <w:docPartGallery w:val="Page Numbers (Bottom of Page)"/>
        <w:docPartUnique/>
      </w:docPartObj>
    </w:sdtPr>
    <w:sdtEndPr>
      <w:rPr>
        <w:noProof/>
      </w:rPr>
    </w:sdtEndPr>
    <w:sdtContent>
      <w:p w14:paraId="693D77DE" w14:textId="2C1C2E35"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4B85DB5E"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4B04DB" w14:textId="77777777" w:rsidR="00CF3A3E" w:rsidRDefault="00CF3A3E" w:rsidP="00C0714C">
      <w:pPr>
        <w:spacing w:after="0" w:line="240" w:lineRule="auto"/>
      </w:pPr>
      <w:r>
        <w:separator/>
      </w:r>
    </w:p>
  </w:footnote>
  <w:footnote w:type="continuationSeparator" w:id="0">
    <w:p w14:paraId="554B5996" w14:textId="77777777" w:rsidR="00CF3A3E" w:rsidRDefault="00CF3A3E"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03C4B"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DB0E56B" wp14:editId="465E198E">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3B4DAB0F"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40AB9"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230734B4" wp14:editId="192A8686">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2"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68ABB42F"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1"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0"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15"/>
  </w:num>
  <w:num w:numId="2" w16cid:durableId="897940943">
    <w:abstractNumId w:val="6"/>
  </w:num>
  <w:num w:numId="3" w16cid:durableId="1797217006">
    <w:abstractNumId w:val="4"/>
  </w:num>
  <w:num w:numId="4" w16cid:durableId="215707732">
    <w:abstractNumId w:val="2"/>
  </w:num>
  <w:num w:numId="5" w16cid:durableId="1948930034">
    <w:abstractNumId w:val="0"/>
  </w:num>
  <w:num w:numId="6" w16cid:durableId="1762869649">
    <w:abstractNumId w:val="14"/>
  </w:num>
  <w:num w:numId="7" w16cid:durableId="1858619841">
    <w:abstractNumId w:val="1"/>
  </w:num>
  <w:num w:numId="8" w16cid:durableId="1373504490">
    <w:abstractNumId w:val="0"/>
  </w:num>
  <w:num w:numId="9" w16cid:durableId="766081005">
    <w:abstractNumId w:val="10"/>
  </w:num>
  <w:num w:numId="10" w16cid:durableId="474839589">
    <w:abstractNumId w:val="1"/>
  </w:num>
  <w:num w:numId="11" w16cid:durableId="1112282956">
    <w:abstractNumId w:val="0"/>
  </w:num>
  <w:num w:numId="12" w16cid:durableId="861363386">
    <w:abstractNumId w:val="10"/>
  </w:num>
  <w:num w:numId="13" w16cid:durableId="1375159549">
    <w:abstractNumId w:val="10"/>
  </w:num>
  <w:num w:numId="14" w16cid:durableId="1635066782">
    <w:abstractNumId w:val="7"/>
  </w:num>
  <w:num w:numId="15" w16cid:durableId="1479416305">
    <w:abstractNumId w:val="10"/>
  </w:num>
  <w:num w:numId="16" w16cid:durableId="1742363212">
    <w:abstractNumId w:val="3"/>
  </w:num>
  <w:num w:numId="17" w16cid:durableId="4670960">
    <w:abstractNumId w:val="18"/>
  </w:num>
  <w:num w:numId="18" w16cid:durableId="643506859">
    <w:abstractNumId w:val="5"/>
  </w:num>
  <w:num w:numId="19" w16cid:durableId="797258117">
    <w:abstractNumId w:val="13"/>
  </w:num>
  <w:num w:numId="20" w16cid:durableId="1371805832">
    <w:abstractNumId w:val="18"/>
  </w:num>
  <w:num w:numId="21" w16cid:durableId="1346899926">
    <w:abstractNumId w:val="8"/>
  </w:num>
  <w:num w:numId="22" w16cid:durableId="18119071">
    <w:abstractNumId w:val="9"/>
  </w:num>
  <w:num w:numId="23" w16cid:durableId="1797485524">
    <w:abstractNumId w:val="11"/>
  </w:num>
  <w:num w:numId="24" w16cid:durableId="2095854275">
    <w:abstractNumId w:val="17"/>
  </w:num>
  <w:num w:numId="25" w16cid:durableId="1264344964">
    <w:abstractNumId w:val="5"/>
  </w:num>
  <w:num w:numId="26" w16cid:durableId="1747917328">
    <w:abstractNumId w:val="12"/>
  </w:num>
  <w:num w:numId="27" w16cid:durableId="20055432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1367A"/>
    <w:rsid w:val="00015554"/>
    <w:rsid w:val="00017572"/>
    <w:rsid w:val="00020CE9"/>
    <w:rsid w:val="000237C6"/>
    <w:rsid w:val="000238D7"/>
    <w:rsid w:val="000242E2"/>
    <w:rsid w:val="000267C1"/>
    <w:rsid w:val="00034A57"/>
    <w:rsid w:val="00034D12"/>
    <w:rsid w:val="00036A0E"/>
    <w:rsid w:val="00042AA0"/>
    <w:rsid w:val="00047C54"/>
    <w:rsid w:val="000502C7"/>
    <w:rsid w:val="00061D03"/>
    <w:rsid w:val="00063FFB"/>
    <w:rsid w:val="000704AA"/>
    <w:rsid w:val="00073DC1"/>
    <w:rsid w:val="00075F2B"/>
    <w:rsid w:val="00076252"/>
    <w:rsid w:val="00077DB0"/>
    <w:rsid w:val="000829BE"/>
    <w:rsid w:val="000829FB"/>
    <w:rsid w:val="00085DCE"/>
    <w:rsid w:val="00092BBF"/>
    <w:rsid w:val="00095B10"/>
    <w:rsid w:val="000A0B19"/>
    <w:rsid w:val="000A7581"/>
    <w:rsid w:val="000B0805"/>
    <w:rsid w:val="000C34E3"/>
    <w:rsid w:val="000C6CE4"/>
    <w:rsid w:val="000D01C2"/>
    <w:rsid w:val="000D592A"/>
    <w:rsid w:val="000D7214"/>
    <w:rsid w:val="000E495B"/>
    <w:rsid w:val="000E5007"/>
    <w:rsid w:val="000E56FE"/>
    <w:rsid w:val="000F2A5A"/>
    <w:rsid w:val="000F3E3F"/>
    <w:rsid w:val="000F55A6"/>
    <w:rsid w:val="000F644E"/>
    <w:rsid w:val="000F7DA9"/>
    <w:rsid w:val="001019EA"/>
    <w:rsid w:val="00101C2F"/>
    <w:rsid w:val="001048A6"/>
    <w:rsid w:val="00105593"/>
    <w:rsid w:val="0010652B"/>
    <w:rsid w:val="001065B0"/>
    <w:rsid w:val="0010712A"/>
    <w:rsid w:val="0011062B"/>
    <w:rsid w:val="001165AC"/>
    <w:rsid w:val="00117094"/>
    <w:rsid w:val="0012276A"/>
    <w:rsid w:val="00126615"/>
    <w:rsid w:val="00126896"/>
    <w:rsid w:val="00127790"/>
    <w:rsid w:val="00127A58"/>
    <w:rsid w:val="00132402"/>
    <w:rsid w:val="00132F7C"/>
    <w:rsid w:val="00134B3B"/>
    <w:rsid w:val="00140DE7"/>
    <w:rsid w:val="001425D0"/>
    <w:rsid w:val="001516EE"/>
    <w:rsid w:val="00151FE8"/>
    <w:rsid w:val="00154634"/>
    <w:rsid w:val="00154A32"/>
    <w:rsid w:val="001556B5"/>
    <w:rsid w:val="00161370"/>
    <w:rsid w:val="00167723"/>
    <w:rsid w:val="00172505"/>
    <w:rsid w:val="001734A6"/>
    <w:rsid w:val="00174432"/>
    <w:rsid w:val="00175946"/>
    <w:rsid w:val="00180238"/>
    <w:rsid w:val="00181835"/>
    <w:rsid w:val="00181E85"/>
    <w:rsid w:val="001875F2"/>
    <w:rsid w:val="0019201C"/>
    <w:rsid w:val="0019257F"/>
    <w:rsid w:val="00193D6E"/>
    <w:rsid w:val="00194E01"/>
    <w:rsid w:val="001A011A"/>
    <w:rsid w:val="001A1CC0"/>
    <w:rsid w:val="001B108E"/>
    <w:rsid w:val="001B167C"/>
    <w:rsid w:val="001B173B"/>
    <w:rsid w:val="001B2AB0"/>
    <w:rsid w:val="001B32CF"/>
    <w:rsid w:val="001B51F3"/>
    <w:rsid w:val="001C3CC9"/>
    <w:rsid w:val="001C5BA8"/>
    <w:rsid w:val="001C7C90"/>
    <w:rsid w:val="001D1374"/>
    <w:rsid w:val="001D1846"/>
    <w:rsid w:val="001D2E76"/>
    <w:rsid w:val="001E4104"/>
    <w:rsid w:val="001E7B87"/>
    <w:rsid w:val="001F0DDD"/>
    <w:rsid w:val="001F77A8"/>
    <w:rsid w:val="001F7955"/>
    <w:rsid w:val="00203469"/>
    <w:rsid w:val="00212B3B"/>
    <w:rsid w:val="00216799"/>
    <w:rsid w:val="002168E9"/>
    <w:rsid w:val="00220511"/>
    <w:rsid w:val="00221A67"/>
    <w:rsid w:val="00223846"/>
    <w:rsid w:val="00226A35"/>
    <w:rsid w:val="00227099"/>
    <w:rsid w:val="00235210"/>
    <w:rsid w:val="002359DA"/>
    <w:rsid w:val="00240288"/>
    <w:rsid w:val="00241DAF"/>
    <w:rsid w:val="00241EDC"/>
    <w:rsid w:val="00243D29"/>
    <w:rsid w:val="002455D9"/>
    <w:rsid w:val="002461F5"/>
    <w:rsid w:val="00251FBE"/>
    <w:rsid w:val="00254E58"/>
    <w:rsid w:val="00255B2F"/>
    <w:rsid w:val="002574A0"/>
    <w:rsid w:val="00260B46"/>
    <w:rsid w:val="00262F2F"/>
    <w:rsid w:val="0026646B"/>
    <w:rsid w:val="00266F13"/>
    <w:rsid w:val="0027102C"/>
    <w:rsid w:val="002717C7"/>
    <w:rsid w:val="002719D5"/>
    <w:rsid w:val="00273957"/>
    <w:rsid w:val="0027709A"/>
    <w:rsid w:val="002778BF"/>
    <w:rsid w:val="00282B83"/>
    <w:rsid w:val="00285C64"/>
    <w:rsid w:val="00286F9D"/>
    <w:rsid w:val="00287098"/>
    <w:rsid w:val="00295495"/>
    <w:rsid w:val="00296206"/>
    <w:rsid w:val="002A0439"/>
    <w:rsid w:val="002A0DAE"/>
    <w:rsid w:val="002A12AB"/>
    <w:rsid w:val="002A16B8"/>
    <w:rsid w:val="002A317F"/>
    <w:rsid w:val="002A31EA"/>
    <w:rsid w:val="002A4D9C"/>
    <w:rsid w:val="002A5982"/>
    <w:rsid w:val="002A72CD"/>
    <w:rsid w:val="002B3B13"/>
    <w:rsid w:val="002B420D"/>
    <w:rsid w:val="002C02F1"/>
    <w:rsid w:val="002C325F"/>
    <w:rsid w:val="002C3543"/>
    <w:rsid w:val="002D042B"/>
    <w:rsid w:val="002D5B5F"/>
    <w:rsid w:val="002E3B73"/>
    <w:rsid w:val="002E5D61"/>
    <w:rsid w:val="002F2023"/>
    <w:rsid w:val="002F3861"/>
    <w:rsid w:val="002F50CA"/>
    <w:rsid w:val="002F539F"/>
    <w:rsid w:val="002F645D"/>
    <w:rsid w:val="003036F0"/>
    <w:rsid w:val="00310415"/>
    <w:rsid w:val="00311DB3"/>
    <w:rsid w:val="00311DF4"/>
    <w:rsid w:val="00312454"/>
    <w:rsid w:val="0032177D"/>
    <w:rsid w:val="0032387B"/>
    <w:rsid w:val="00324F69"/>
    <w:rsid w:val="00325A2E"/>
    <w:rsid w:val="003306A5"/>
    <w:rsid w:val="0033130B"/>
    <w:rsid w:val="00333384"/>
    <w:rsid w:val="003412E6"/>
    <w:rsid w:val="0034221A"/>
    <w:rsid w:val="00342759"/>
    <w:rsid w:val="003445F9"/>
    <w:rsid w:val="003446CF"/>
    <w:rsid w:val="00344ABE"/>
    <w:rsid w:val="0034689D"/>
    <w:rsid w:val="00347E12"/>
    <w:rsid w:val="00350C08"/>
    <w:rsid w:val="0035181B"/>
    <w:rsid w:val="003558D7"/>
    <w:rsid w:val="00355D59"/>
    <w:rsid w:val="00357D46"/>
    <w:rsid w:val="00357D5A"/>
    <w:rsid w:val="00363507"/>
    <w:rsid w:val="00363677"/>
    <w:rsid w:val="00363AB9"/>
    <w:rsid w:val="0037105D"/>
    <w:rsid w:val="00372A84"/>
    <w:rsid w:val="003734D8"/>
    <w:rsid w:val="00374C03"/>
    <w:rsid w:val="00380A21"/>
    <w:rsid w:val="00382321"/>
    <w:rsid w:val="003843C8"/>
    <w:rsid w:val="00385545"/>
    <w:rsid w:val="00386535"/>
    <w:rsid w:val="0039698E"/>
    <w:rsid w:val="003978DC"/>
    <w:rsid w:val="003A1E04"/>
    <w:rsid w:val="003A302F"/>
    <w:rsid w:val="003A327A"/>
    <w:rsid w:val="003A47F5"/>
    <w:rsid w:val="003A632E"/>
    <w:rsid w:val="003B3185"/>
    <w:rsid w:val="003B5483"/>
    <w:rsid w:val="003B6780"/>
    <w:rsid w:val="003B6DD6"/>
    <w:rsid w:val="003B7B03"/>
    <w:rsid w:val="003C024B"/>
    <w:rsid w:val="003C37A0"/>
    <w:rsid w:val="003D11FE"/>
    <w:rsid w:val="003D19A7"/>
    <w:rsid w:val="003D3193"/>
    <w:rsid w:val="003D55F5"/>
    <w:rsid w:val="003E1A1F"/>
    <w:rsid w:val="003E3C4B"/>
    <w:rsid w:val="003E4EF2"/>
    <w:rsid w:val="003E56E5"/>
    <w:rsid w:val="003E63CA"/>
    <w:rsid w:val="003F08F7"/>
    <w:rsid w:val="003F106D"/>
    <w:rsid w:val="003F1D32"/>
    <w:rsid w:val="003F5CF1"/>
    <w:rsid w:val="004004AC"/>
    <w:rsid w:val="0040078D"/>
    <w:rsid w:val="00400E52"/>
    <w:rsid w:val="00402B55"/>
    <w:rsid w:val="004033BB"/>
    <w:rsid w:val="00405AD3"/>
    <w:rsid w:val="00410FCB"/>
    <w:rsid w:val="0041272B"/>
    <w:rsid w:val="00412FCC"/>
    <w:rsid w:val="00414BFE"/>
    <w:rsid w:val="00417704"/>
    <w:rsid w:val="0042192E"/>
    <w:rsid w:val="00422182"/>
    <w:rsid w:val="004234F7"/>
    <w:rsid w:val="00423B46"/>
    <w:rsid w:val="004262E0"/>
    <w:rsid w:val="00427325"/>
    <w:rsid w:val="00433A52"/>
    <w:rsid w:val="00433FF8"/>
    <w:rsid w:val="00435A99"/>
    <w:rsid w:val="00435F3A"/>
    <w:rsid w:val="00436663"/>
    <w:rsid w:val="00437736"/>
    <w:rsid w:val="00440C94"/>
    <w:rsid w:val="004446B8"/>
    <w:rsid w:val="00447121"/>
    <w:rsid w:val="004518BE"/>
    <w:rsid w:val="004518EF"/>
    <w:rsid w:val="004529FC"/>
    <w:rsid w:val="0046561D"/>
    <w:rsid w:val="00465FEF"/>
    <w:rsid w:val="00472019"/>
    <w:rsid w:val="00472C27"/>
    <w:rsid w:val="00473E6D"/>
    <w:rsid w:val="00476F6F"/>
    <w:rsid w:val="0048073B"/>
    <w:rsid w:val="00482B9A"/>
    <w:rsid w:val="00484605"/>
    <w:rsid w:val="00487E51"/>
    <w:rsid w:val="004915D0"/>
    <w:rsid w:val="00493FE1"/>
    <w:rsid w:val="00495E53"/>
    <w:rsid w:val="004A306C"/>
    <w:rsid w:val="004B1287"/>
    <w:rsid w:val="004B2E77"/>
    <w:rsid w:val="004B5F83"/>
    <w:rsid w:val="004B73A9"/>
    <w:rsid w:val="004C2613"/>
    <w:rsid w:val="004C2821"/>
    <w:rsid w:val="004C47F2"/>
    <w:rsid w:val="004C4C5F"/>
    <w:rsid w:val="004C7065"/>
    <w:rsid w:val="004D566C"/>
    <w:rsid w:val="004D7D12"/>
    <w:rsid w:val="004D7F9C"/>
    <w:rsid w:val="004E09FD"/>
    <w:rsid w:val="004E0BEE"/>
    <w:rsid w:val="004E7D5E"/>
    <w:rsid w:val="004E7D69"/>
    <w:rsid w:val="004F0DBB"/>
    <w:rsid w:val="004F69C9"/>
    <w:rsid w:val="00501D98"/>
    <w:rsid w:val="005025CD"/>
    <w:rsid w:val="00510D3A"/>
    <w:rsid w:val="00517C8A"/>
    <w:rsid w:val="00524368"/>
    <w:rsid w:val="00524734"/>
    <w:rsid w:val="00525BCA"/>
    <w:rsid w:val="0052635F"/>
    <w:rsid w:val="00530098"/>
    <w:rsid w:val="00530B4C"/>
    <w:rsid w:val="00535211"/>
    <w:rsid w:val="00535D43"/>
    <w:rsid w:val="005414A4"/>
    <w:rsid w:val="00541723"/>
    <w:rsid w:val="00550099"/>
    <w:rsid w:val="00555C8F"/>
    <w:rsid w:val="005624BC"/>
    <w:rsid w:val="00562D31"/>
    <w:rsid w:val="00573807"/>
    <w:rsid w:val="00576431"/>
    <w:rsid w:val="005771D9"/>
    <w:rsid w:val="00577ACB"/>
    <w:rsid w:val="00586466"/>
    <w:rsid w:val="00591B07"/>
    <w:rsid w:val="0059272F"/>
    <w:rsid w:val="00594A9D"/>
    <w:rsid w:val="00596BFE"/>
    <w:rsid w:val="00596C44"/>
    <w:rsid w:val="005970AA"/>
    <w:rsid w:val="005A17E1"/>
    <w:rsid w:val="005B5BB9"/>
    <w:rsid w:val="005C0766"/>
    <w:rsid w:val="005C3F2B"/>
    <w:rsid w:val="005C4354"/>
    <w:rsid w:val="005C4FDB"/>
    <w:rsid w:val="005C67BF"/>
    <w:rsid w:val="005C67D8"/>
    <w:rsid w:val="005D35B4"/>
    <w:rsid w:val="005D653C"/>
    <w:rsid w:val="005D6DA4"/>
    <w:rsid w:val="005E0F37"/>
    <w:rsid w:val="005E4019"/>
    <w:rsid w:val="005E69D4"/>
    <w:rsid w:val="005E7F74"/>
    <w:rsid w:val="005F023E"/>
    <w:rsid w:val="005F411D"/>
    <w:rsid w:val="005F6478"/>
    <w:rsid w:val="00600780"/>
    <w:rsid w:val="00603BEC"/>
    <w:rsid w:val="00605F7A"/>
    <w:rsid w:val="006066DE"/>
    <w:rsid w:val="0061111F"/>
    <w:rsid w:val="006143AA"/>
    <w:rsid w:val="00615BDE"/>
    <w:rsid w:val="0062402D"/>
    <w:rsid w:val="006316FC"/>
    <w:rsid w:val="0063387F"/>
    <w:rsid w:val="0063721D"/>
    <w:rsid w:val="00641E34"/>
    <w:rsid w:val="006549DD"/>
    <w:rsid w:val="00654FF0"/>
    <w:rsid w:val="00655986"/>
    <w:rsid w:val="00657C2D"/>
    <w:rsid w:val="00661FB1"/>
    <w:rsid w:val="00662064"/>
    <w:rsid w:val="0066552C"/>
    <w:rsid w:val="0066618A"/>
    <w:rsid w:val="00666EDE"/>
    <w:rsid w:val="006675CF"/>
    <w:rsid w:val="0066781C"/>
    <w:rsid w:val="00667E30"/>
    <w:rsid w:val="00670C11"/>
    <w:rsid w:val="006735BE"/>
    <w:rsid w:val="0068060C"/>
    <w:rsid w:val="006836F6"/>
    <w:rsid w:val="0069071C"/>
    <w:rsid w:val="00695BD8"/>
    <w:rsid w:val="006960CB"/>
    <w:rsid w:val="006A0CB2"/>
    <w:rsid w:val="006A15D3"/>
    <w:rsid w:val="006A2960"/>
    <w:rsid w:val="006A44E2"/>
    <w:rsid w:val="006A492C"/>
    <w:rsid w:val="006A7506"/>
    <w:rsid w:val="006B0AD1"/>
    <w:rsid w:val="006B1D9C"/>
    <w:rsid w:val="006B4488"/>
    <w:rsid w:val="006B6B2E"/>
    <w:rsid w:val="006B6D31"/>
    <w:rsid w:val="006B6F5C"/>
    <w:rsid w:val="006C156F"/>
    <w:rsid w:val="006C3364"/>
    <w:rsid w:val="006C7328"/>
    <w:rsid w:val="006D0BDC"/>
    <w:rsid w:val="006D2B5B"/>
    <w:rsid w:val="006D6A51"/>
    <w:rsid w:val="006D7774"/>
    <w:rsid w:val="006D77DF"/>
    <w:rsid w:val="006E3358"/>
    <w:rsid w:val="006E3DDE"/>
    <w:rsid w:val="006E42C2"/>
    <w:rsid w:val="006E43E4"/>
    <w:rsid w:val="006E6A69"/>
    <w:rsid w:val="006E6B40"/>
    <w:rsid w:val="006E7C39"/>
    <w:rsid w:val="006F4BBD"/>
    <w:rsid w:val="00707DE7"/>
    <w:rsid w:val="00713520"/>
    <w:rsid w:val="007135F9"/>
    <w:rsid w:val="00715E40"/>
    <w:rsid w:val="00720BFD"/>
    <w:rsid w:val="0072143A"/>
    <w:rsid w:val="00725D98"/>
    <w:rsid w:val="00731ED0"/>
    <w:rsid w:val="0073474F"/>
    <w:rsid w:val="00735767"/>
    <w:rsid w:val="007375E9"/>
    <w:rsid w:val="0074068F"/>
    <w:rsid w:val="00740DCA"/>
    <w:rsid w:val="00744D54"/>
    <w:rsid w:val="00747651"/>
    <w:rsid w:val="00752A6A"/>
    <w:rsid w:val="007604CF"/>
    <w:rsid w:val="00761F36"/>
    <w:rsid w:val="00764C38"/>
    <w:rsid w:val="0076603A"/>
    <w:rsid w:val="00766114"/>
    <w:rsid w:val="007663FA"/>
    <w:rsid w:val="00771D47"/>
    <w:rsid w:val="00780EC7"/>
    <w:rsid w:val="00781EB0"/>
    <w:rsid w:val="00783363"/>
    <w:rsid w:val="00784767"/>
    <w:rsid w:val="00793813"/>
    <w:rsid w:val="00793D08"/>
    <w:rsid w:val="007A6361"/>
    <w:rsid w:val="007B0655"/>
    <w:rsid w:val="007B0EDD"/>
    <w:rsid w:val="007B2E76"/>
    <w:rsid w:val="007B430B"/>
    <w:rsid w:val="007B534F"/>
    <w:rsid w:val="007B624E"/>
    <w:rsid w:val="007B6364"/>
    <w:rsid w:val="007B6E37"/>
    <w:rsid w:val="007C0427"/>
    <w:rsid w:val="007C1D55"/>
    <w:rsid w:val="007C23CC"/>
    <w:rsid w:val="007C5305"/>
    <w:rsid w:val="007C615C"/>
    <w:rsid w:val="007C62B1"/>
    <w:rsid w:val="007C6F0D"/>
    <w:rsid w:val="007D01AB"/>
    <w:rsid w:val="007D0E84"/>
    <w:rsid w:val="007D28B1"/>
    <w:rsid w:val="007D4FFD"/>
    <w:rsid w:val="007D50EA"/>
    <w:rsid w:val="007D5842"/>
    <w:rsid w:val="007D64C2"/>
    <w:rsid w:val="007E07AE"/>
    <w:rsid w:val="007F1CFD"/>
    <w:rsid w:val="007F56E3"/>
    <w:rsid w:val="007F5EDD"/>
    <w:rsid w:val="007F7B3D"/>
    <w:rsid w:val="00804774"/>
    <w:rsid w:val="00804ED4"/>
    <w:rsid w:val="00812C99"/>
    <w:rsid w:val="00814E80"/>
    <w:rsid w:val="008167AC"/>
    <w:rsid w:val="00816E52"/>
    <w:rsid w:val="0082094C"/>
    <w:rsid w:val="00821A38"/>
    <w:rsid w:val="00821B7B"/>
    <w:rsid w:val="00830D38"/>
    <w:rsid w:val="00831F21"/>
    <w:rsid w:val="008339A2"/>
    <w:rsid w:val="00833C42"/>
    <w:rsid w:val="008358ED"/>
    <w:rsid w:val="00840AFE"/>
    <w:rsid w:val="00840E37"/>
    <w:rsid w:val="008460E7"/>
    <w:rsid w:val="00847944"/>
    <w:rsid w:val="00847A75"/>
    <w:rsid w:val="00847F3E"/>
    <w:rsid w:val="00850335"/>
    <w:rsid w:val="008521BC"/>
    <w:rsid w:val="008544D1"/>
    <w:rsid w:val="00854B8C"/>
    <w:rsid w:val="00854D39"/>
    <w:rsid w:val="00855D42"/>
    <w:rsid w:val="0085685C"/>
    <w:rsid w:val="0086247C"/>
    <w:rsid w:val="00862DEF"/>
    <w:rsid w:val="00867B3D"/>
    <w:rsid w:val="00872572"/>
    <w:rsid w:val="008746B7"/>
    <w:rsid w:val="00876163"/>
    <w:rsid w:val="00886B8A"/>
    <w:rsid w:val="00887E9B"/>
    <w:rsid w:val="008904DD"/>
    <w:rsid w:val="008906E8"/>
    <w:rsid w:val="00891CD3"/>
    <w:rsid w:val="0089534C"/>
    <w:rsid w:val="008B04A8"/>
    <w:rsid w:val="008B301C"/>
    <w:rsid w:val="008B4F6A"/>
    <w:rsid w:val="008C173D"/>
    <w:rsid w:val="008D3784"/>
    <w:rsid w:val="008D3A5D"/>
    <w:rsid w:val="008D5575"/>
    <w:rsid w:val="008D6412"/>
    <w:rsid w:val="008D6484"/>
    <w:rsid w:val="008D681E"/>
    <w:rsid w:val="008E1C76"/>
    <w:rsid w:val="008E5F4B"/>
    <w:rsid w:val="008E6615"/>
    <w:rsid w:val="008E7CB9"/>
    <w:rsid w:val="008E7EE6"/>
    <w:rsid w:val="008F12C3"/>
    <w:rsid w:val="008F7CC1"/>
    <w:rsid w:val="009006D7"/>
    <w:rsid w:val="009018A4"/>
    <w:rsid w:val="009019A0"/>
    <w:rsid w:val="00911AD4"/>
    <w:rsid w:val="00912C83"/>
    <w:rsid w:val="00915EA4"/>
    <w:rsid w:val="00917C72"/>
    <w:rsid w:val="00920996"/>
    <w:rsid w:val="00923B2A"/>
    <w:rsid w:val="00933606"/>
    <w:rsid w:val="00940909"/>
    <w:rsid w:val="00945874"/>
    <w:rsid w:val="00947356"/>
    <w:rsid w:val="0095148C"/>
    <w:rsid w:val="00965D23"/>
    <w:rsid w:val="0097032A"/>
    <w:rsid w:val="00970A9A"/>
    <w:rsid w:val="00971DC2"/>
    <w:rsid w:val="00972629"/>
    <w:rsid w:val="00973C3D"/>
    <w:rsid w:val="00973D7B"/>
    <w:rsid w:val="00974AC5"/>
    <w:rsid w:val="00975B5D"/>
    <w:rsid w:val="0097636C"/>
    <w:rsid w:val="00983377"/>
    <w:rsid w:val="009836FD"/>
    <w:rsid w:val="0098451F"/>
    <w:rsid w:val="00984543"/>
    <w:rsid w:val="009863C6"/>
    <w:rsid w:val="00992EE9"/>
    <w:rsid w:val="009A061D"/>
    <w:rsid w:val="009A6B15"/>
    <w:rsid w:val="009B3190"/>
    <w:rsid w:val="009B338B"/>
    <w:rsid w:val="009B43AD"/>
    <w:rsid w:val="009B67A3"/>
    <w:rsid w:val="009B6A6D"/>
    <w:rsid w:val="009B6F78"/>
    <w:rsid w:val="009B7574"/>
    <w:rsid w:val="009C0B9C"/>
    <w:rsid w:val="009C21C5"/>
    <w:rsid w:val="009D1E0D"/>
    <w:rsid w:val="009D693F"/>
    <w:rsid w:val="009D6CFC"/>
    <w:rsid w:val="009D7754"/>
    <w:rsid w:val="009F6A76"/>
    <w:rsid w:val="00A10BBC"/>
    <w:rsid w:val="00A1205F"/>
    <w:rsid w:val="00A143BB"/>
    <w:rsid w:val="00A16498"/>
    <w:rsid w:val="00A16733"/>
    <w:rsid w:val="00A17A6B"/>
    <w:rsid w:val="00A23494"/>
    <w:rsid w:val="00A23762"/>
    <w:rsid w:val="00A32398"/>
    <w:rsid w:val="00A33D7D"/>
    <w:rsid w:val="00A35773"/>
    <w:rsid w:val="00A36000"/>
    <w:rsid w:val="00A374F0"/>
    <w:rsid w:val="00A377D7"/>
    <w:rsid w:val="00A41744"/>
    <w:rsid w:val="00A42E62"/>
    <w:rsid w:val="00A4415B"/>
    <w:rsid w:val="00A441D1"/>
    <w:rsid w:val="00A46BDC"/>
    <w:rsid w:val="00A50C8E"/>
    <w:rsid w:val="00A51C28"/>
    <w:rsid w:val="00A51F31"/>
    <w:rsid w:val="00A556EE"/>
    <w:rsid w:val="00A55DB3"/>
    <w:rsid w:val="00A565FC"/>
    <w:rsid w:val="00A57275"/>
    <w:rsid w:val="00A6058F"/>
    <w:rsid w:val="00A63379"/>
    <w:rsid w:val="00A6771F"/>
    <w:rsid w:val="00A7374E"/>
    <w:rsid w:val="00A741CD"/>
    <w:rsid w:val="00A92288"/>
    <w:rsid w:val="00A92DFD"/>
    <w:rsid w:val="00A94968"/>
    <w:rsid w:val="00A96299"/>
    <w:rsid w:val="00AA0C56"/>
    <w:rsid w:val="00AA2A16"/>
    <w:rsid w:val="00AA3069"/>
    <w:rsid w:val="00AA3BA4"/>
    <w:rsid w:val="00AB1FF2"/>
    <w:rsid w:val="00AB279F"/>
    <w:rsid w:val="00AB329E"/>
    <w:rsid w:val="00AB4820"/>
    <w:rsid w:val="00AB7F38"/>
    <w:rsid w:val="00AC19DF"/>
    <w:rsid w:val="00AC6200"/>
    <w:rsid w:val="00AC7ECD"/>
    <w:rsid w:val="00AC7F04"/>
    <w:rsid w:val="00AD3F3D"/>
    <w:rsid w:val="00AD7C00"/>
    <w:rsid w:val="00AE2232"/>
    <w:rsid w:val="00AE76B2"/>
    <w:rsid w:val="00B00162"/>
    <w:rsid w:val="00B11729"/>
    <w:rsid w:val="00B1366C"/>
    <w:rsid w:val="00B137D0"/>
    <w:rsid w:val="00B17094"/>
    <w:rsid w:val="00B2051F"/>
    <w:rsid w:val="00B21192"/>
    <w:rsid w:val="00B21BFE"/>
    <w:rsid w:val="00B21F48"/>
    <w:rsid w:val="00B22CBA"/>
    <w:rsid w:val="00B26CCA"/>
    <w:rsid w:val="00B35CD9"/>
    <w:rsid w:val="00B4080B"/>
    <w:rsid w:val="00B41560"/>
    <w:rsid w:val="00B4210C"/>
    <w:rsid w:val="00B42519"/>
    <w:rsid w:val="00B42608"/>
    <w:rsid w:val="00B45ACC"/>
    <w:rsid w:val="00B50ABE"/>
    <w:rsid w:val="00B51B59"/>
    <w:rsid w:val="00B51D33"/>
    <w:rsid w:val="00B55A6F"/>
    <w:rsid w:val="00B60A53"/>
    <w:rsid w:val="00B6227F"/>
    <w:rsid w:val="00B652FF"/>
    <w:rsid w:val="00B71BA9"/>
    <w:rsid w:val="00B752E5"/>
    <w:rsid w:val="00B8255A"/>
    <w:rsid w:val="00B905C5"/>
    <w:rsid w:val="00BA10CB"/>
    <w:rsid w:val="00BA1C50"/>
    <w:rsid w:val="00BA2FE8"/>
    <w:rsid w:val="00BA57DA"/>
    <w:rsid w:val="00BA73C5"/>
    <w:rsid w:val="00BB5822"/>
    <w:rsid w:val="00BB6E9B"/>
    <w:rsid w:val="00BC26BA"/>
    <w:rsid w:val="00BD185E"/>
    <w:rsid w:val="00BD46C4"/>
    <w:rsid w:val="00BD5853"/>
    <w:rsid w:val="00BD593D"/>
    <w:rsid w:val="00BE0E29"/>
    <w:rsid w:val="00BE5C90"/>
    <w:rsid w:val="00BE5CEF"/>
    <w:rsid w:val="00BE6343"/>
    <w:rsid w:val="00BE63F1"/>
    <w:rsid w:val="00BE7790"/>
    <w:rsid w:val="00BE7AF4"/>
    <w:rsid w:val="00BF30C2"/>
    <w:rsid w:val="00BF3499"/>
    <w:rsid w:val="00C03884"/>
    <w:rsid w:val="00C0714C"/>
    <w:rsid w:val="00C10235"/>
    <w:rsid w:val="00C102CD"/>
    <w:rsid w:val="00C1515B"/>
    <w:rsid w:val="00C20298"/>
    <w:rsid w:val="00C2710D"/>
    <w:rsid w:val="00C3129E"/>
    <w:rsid w:val="00C4162E"/>
    <w:rsid w:val="00C43C06"/>
    <w:rsid w:val="00C45C07"/>
    <w:rsid w:val="00C46C9A"/>
    <w:rsid w:val="00C573F7"/>
    <w:rsid w:val="00C60B50"/>
    <w:rsid w:val="00C61FE4"/>
    <w:rsid w:val="00C74B53"/>
    <w:rsid w:val="00C76011"/>
    <w:rsid w:val="00C764A4"/>
    <w:rsid w:val="00C81D9F"/>
    <w:rsid w:val="00C829EB"/>
    <w:rsid w:val="00C837B6"/>
    <w:rsid w:val="00C8465D"/>
    <w:rsid w:val="00C85E84"/>
    <w:rsid w:val="00C87C0C"/>
    <w:rsid w:val="00C90B9F"/>
    <w:rsid w:val="00C90F03"/>
    <w:rsid w:val="00C9156A"/>
    <w:rsid w:val="00C92122"/>
    <w:rsid w:val="00C93151"/>
    <w:rsid w:val="00C93EAD"/>
    <w:rsid w:val="00C974D3"/>
    <w:rsid w:val="00CA03BC"/>
    <w:rsid w:val="00CA0AC4"/>
    <w:rsid w:val="00CA7310"/>
    <w:rsid w:val="00CB1107"/>
    <w:rsid w:val="00CB25E6"/>
    <w:rsid w:val="00CC2A1D"/>
    <w:rsid w:val="00CC5C00"/>
    <w:rsid w:val="00CC7607"/>
    <w:rsid w:val="00CD0256"/>
    <w:rsid w:val="00CD0B53"/>
    <w:rsid w:val="00CD43C2"/>
    <w:rsid w:val="00CD5186"/>
    <w:rsid w:val="00CE1B79"/>
    <w:rsid w:val="00CE24E3"/>
    <w:rsid w:val="00CE7DAD"/>
    <w:rsid w:val="00CF3A3E"/>
    <w:rsid w:val="00D03E5F"/>
    <w:rsid w:val="00D04E37"/>
    <w:rsid w:val="00D056E7"/>
    <w:rsid w:val="00D067B8"/>
    <w:rsid w:val="00D06D63"/>
    <w:rsid w:val="00D07CF4"/>
    <w:rsid w:val="00D12610"/>
    <w:rsid w:val="00D12BE4"/>
    <w:rsid w:val="00D14819"/>
    <w:rsid w:val="00D16637"/>
    <w:rsid w:val="00D20B3C"/>
    <w:rsid w:val="00D25297"/>
    <w:rsid w:val="00D31FEB"/>
    <w:rsid w:val="00D338DF"/>
    <w:rsid w:val="00D33A58"/>
    <w:rsid w:val="00D35634"/>
    <w:rsid w:val="00D35AE9"/>
    <w:rsid w:val="00D36B8B"/>
    <w:rsid w:val="00D3735C"/>
    <w:rsid w:val="00D44745"/>
    <w:rsid w:val="00D470AB"/>
    <w:rsid w:val="00D500CD"/>
    <w:rsid w:val="00D50A95"/>
    <w:rsid w:val="00D53F44"/>
    <w:rsid w:val="00D569D0"/>
    <w:rsid w:val="00D57520"/>
    <w:rsid w:val="00D612AB"/>
    <w:rsid w:val="00D63219"/>
    <w:rsid w:val="00D66B1A"/>
    <w:rsid w:val="00D743FD"/>
    <w:rsid w:val="00D7797A"/>
    <w:rsid w:val="00D81C6B"/>
    <w:rsid w:val="00D82829"/>
    <w:rsid w:val="00D8777D"/>
    <w:rsid w:val="00D908DE"/>
    <w:rsid w:val="00D90FCF"/>
    <w:rsid w:val="00D949BC"/>
    <w:rsid w:val="00D9707B"/>
    <w:rsid w:val="00D97ACA"/>
    <w:rsid w:val="00DA03D0"/>
    <w:rsid w:val="00DA17FB"/>
    <w:rsid w:val="00DA6A18"/>
    <w:rsid w:val="00DA6F04"/>
    <w:rsid w:val="00DA72E5"/>
    <w:rsid w:val="00DB0BEE"/>
    <w:rsid w:val="00DB10A3"/>
    <w:rsid w:val="00DB146A"/>
    <w:rsid w:val="00DB44EA"/>
    <w:rsid w:val="00DB5E01"/>
    <w:rsid w:val="00DB7E23"/>
    <w:rsid w:val="00DC1502"/>
    <w:rsid w:val="00DC3004"/>
    <w:rsid w:val="00DC42FD"/>
    <w:rsid w:val="00DC7112"/>
    <w:rsid w:val="00DC78B4"/>
    <w:rsid w:val="00DD0D97"/>
    <w:rsid w:val="00DD3031"/>
    <w:rsid w:val="00DD3A6C"/>
    <w:rsid w:val="00DD5C5F"/>
    <w:rsid w:val="00DD7171"/>
    <w:rsid w:val="00DE171D"/>
    <w:rsid w:val="00DE3EE6"/>
    <w:rsid w:val="00DE4D78"/>
    <w:rsid w:val="00DE4E42"/>
    <w:rsid w:val="00DE77BC"/>
    <w:rsid w:val="00DE7898"/>
    <w:rsid w:val="00DF3C69"/>
    <w:rsid w:val="00DF3E7C"/>
    <w:rsid w:val="00DF540B"/>
    <w:rsid w:val="00E01154"/>
    <w:rsid w:val="00E038C9"/>
    <w:rsid w:val="00E0429A"/>
    <w:rsid w:val="00E04D7B"/>
    <w:rsid w:val="00E0542C"/>
    <w:rsid w:val="00E06768"/>
    <w:rsid w:val="00E10C63"/>
    <w:rsid w:val="00E12BA0"/>
    <w:rsid w:val="00E218FA"/>
    <w:rsid w:val="00E25F27"/>
    <w:rsid w:val="00E33387"/>
    <w:rsid w:val="00E36DFE"/>
    <w:rsid w:val="00E37D84"/>
    <w:rsid w:val="00E405C2"/>
    <w:rsid w:val="00E5427E"/>
    <w:rsid w:val="00E54876"/>
    <w:rsid w:val="00E57D11"/>
    <w:rsid w:val="00E64B24"/>
    <w:rsid w:val="00E66794"/>
    <w:rsid w:val="00E667C8"/>
    <w:rsid w:val="00E7236F"/>
    <w:rsid w:val="00E7345C"/>
    <w:rsid w:val="00E76B7C"/>
    <w:rsid w:val="00E76E3F"/>
    <w:rsid w:val="00E837C4"/>
    <w:rsid w:val="00E86BDF"/>
    <w:rsid w:val="00E92C79"/>
    <w:rsid w:val="00E95AB3"/>
    <w:rsid w:val="00E97642"/>
    <w:rsid w:val="00E97D32"/>
    <w:rsid w:val="00EA030F"/>
    <w:rsid w:val="00EA1C43"/>
    <w:rsid w:val="00EA374E"/>
    <w:rsid w:val="00EB2E29"/>
    <w:rsid w:val="00EB4F12"/>
    <w:rsid w:val="00EB7576"/>
    <w:rsid w:val="00EC142B"/>
    <w:rsid w:val="00EC67FD"/>
    <w:rsid w:val="00EC76EF"/>
    <w:rsid w:val="00ED13EC"/>
    <w:rsid w:val="00ED2309"/>
    <w:rsid w:val="00ED528C"/>
    <w:rsid w:val="00ED536C"/>
    <w:rsid w:val="00ED68D6"/>
    <w:rsid w:val="00EE02EA"/>
    <w:rsid w:val="00EE0312"/>
    <w:rsid w:val="00EE55AC"/>
    <w:rsid w:val="00EE655E"/>
    <w:rsid w:val="00EF7F5C"/>
    <w:rsid w:val="00F00728"/>
    <w:rsid w:val="00F013AC"/>
    <w:rsid w:val="00F03E71"/>
    <w:rsid w:val="00F0463F"/>
    <w:rsid w:val="00F05B0C"/>
    <w:rsid w:val="00F07022"/>
    <w:rsid w:val="00F07AE2"/>
    <w:rsid w:val="00F12684"/>
    <w:rsid w:val="00F14BF9"/>
    <w:rsid w:val="00F14F4C"/>
    <w:rsid w:val="00F22AD1"/>
    <w:rsid w:val="00F22F8F"/>
    <w:rsid w:val="00F2525A"/>
    <w:rsid w:val="00F2783C"/>
    <w:rsid w:val="00F33402"/>
    <w:rsid w:val="00F33D01"/>
    <w:rsid w:val="00F433E2"/>
    <w:rsid w:val="00F438AF"/>
    <w:rsid w:val="00F564AF"/>
    <w:rsid w:val="00F63400"/>
    <w:rsid w:val="00F66431"/>
    <w:rsid w:val="00F66E15"/>
    <w:rsid w:val="00F7011D"/>
    <w:rsid w:val="00F752BA"/>
    <w:rsid w:val="00F7737F"/>
    <w:rsid w:val="00F77E92"/>
    <w:rsid w:val="00F77EB0"/>
    <w:rsid w:val="00F81C59"/>
    <w:rsid w:val="00F8366D"/>
    <w:rsid w:val="00F864A9"/>
    <w:rsid w:val="00F8717C"/>
    <w:rsid w:val="00F87E67"/>
    <w:rsid w:val="00F949F8"/>
    <w:rsid w:val="00F97EC4"/>
    <w:rsid w:val="00FA2C28"/>
    <w:rsid w:val="00FA6D7C"/>
    <w:rsid w:val="00FA798F"/>
    <w:rsid w:val="00FB66DB"/>
    <w:rsid w:val="00FC1EBB"/>
    <w:rsid w:val="00FC3678"/>
    <w:rsid w:val="00FC49C8"/>
    <w:rsid w:val="00FC5EDE"/>
    <w:rsid w:val="00FC73BC"/>
    <w:rsid w:val="00FD6B36"/>
    <w:rsid w:val="00FE1A9C"/>
    <w:rsid w:val="00FE27AB"/>
    <w:rsid w:val="00FE2F8B"/>
    <w:rsid w:val="00FE47EB"/>
    <w:rsid w:val="00FE574B"/>
    <w:rsid w:val="00FE6D0E"/>
    <w:rsid w:val="00FE7A31"/>
    <w:rsid w:val="00FE7B0D"/>
    <w:rsid w:val="00FF1E58"/>
    <w:rsid w:val="00FF558B"/>
    <w:rsid w:val="00FF582E"/>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3D23F11"/>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 w:type="character" w:styleId="SmartLink">
    <w:name w:val="Smart Link"/>
    <w:basedOn w:val="DefaultParagraphFont"/>
    <w:uiPriority w:val="99"/>
    <w:semiHidden/>
    <w:unhideWhenUsed/>
    <w:rsid w:val="00ED2309"/>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95298970">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68066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hf5p@health.missouri.edu" TargetMode="External"/><Relationship Id="rId18" Type="http://schemas.openxmlformats.org/officeDocument/2006/relationships/image" Target="media/image3.png"/><Relationship Id="rId26" Type="http://schemas.openxmlformats.org/officeDocument/2006/relationships/hyperlink" Target="https://nam02.safelinks.protection.outlook.com/?url=https%3A%2F%2Fwww.ncra-usa.org%2FEducation%2F2024-SEER-Workshop&amp;data=05%7C02%7Clahf5p%40health.missouri.edu%7Ccd2e33c75a41486feb5d08dcf8426c70%7Ce3fefdbef7e9401ba51a355e01b05a89%7C0%7C0%7C638658211365016752%7CUnknown%7CTWFpbGZsb3d8eyJWIjoiMC4wLjAwMDAiLCJQIjoiV2luMzIiLCJBTiI6Ik1haWwiLCJXVCI6Mn0%3D%7C0%7C%7C%7C&amp;sdata=huxB4NTz%2BMldC8DaZdb8bN2amRu%2FarlgolY%2F6rHuPaI%3D&amp;reserved=0" TargetMode="External"/><Relationship Id="rId39" Type="http://schemas.openxmlformats.org/officeDocument/2006/relationships/hyperlink" Target="https://jamanetwork.com/journals/jamanetworkopen/fullarticle/2825631" TargetMode="External"/><Relationship Id="rId21" Type="http://schemas.openxmlformats.org/officeDocument/2006/relationships/image" Target="media/image5.png"/><Relationship Id="rId34" Type="http://schemas.openxmlformats.org/officeDocument/2006/relationships/hyperlink" Target="https://nam02.safelinks.protection.outlook.com/?url=https%3A%2F%2Fseer.cancer.gov%2Ftools%2Fsolidtumor%2F&amp;data=05%7C02%7Clahf5p%40health.missouri.edu%7C32fce5c316cc41f1023808dcff5f5f91%7Ce3fefdbef7e9401ba51a355e01b05a89%7C0%7C0%7C638666032295299252%7CUnknown%7CTWFpbGZsb3d8eyJFbXB0eU1hcGkiOnRydWUsIlYiOiIwLjAuMDAwMCIsIlAiOiJXaW4zMiIsIkFOIjoiTWFpbCIsIldUIjoyfQ%3D%3D%7C0%7C%7C%7C&amp;sdata=iRhy2Iqp9p8q3GQenQraIhjECrLgDvDCi%2BkSNOBNcYc%3D&amp;reserved=0" TargetMode="External"/><Relationship Id="rId42" Type="http://schemas.openxmlformats.org/officeDocument/2006/relationships/hyperlink" Target="https://cancerregistry.missouri.edu/" TargetMode="External"/><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https://mailmissouri-my.sharepoint.com/:i:/r/personal/jainn_umsystem_edu/Documents/MCR_NJ_AMIA_YIR_2024/NishPresentingwithSlideAMIAYIR.png?csf=1&amp;web=1&amp;e=rl0QfP&amp;xsdata=MDV8MDJ8bGFoZjVwQGhlYWx0aC5taXNzb3VyaS5lZHV8ZjY1OWRiMmM3ZmI3NDE1NDA1NmIwOGRkMGIxZjAzOWF8ZTNmZWZkYmVmN2U5NDAxYmE1MWEzNTVlMDFiMDVhODl8MHwwfDYzODY3ODk1MDAzMzg2MDg1NHxVbmtub3dufFRXRnBiR1pzYjNkOGV5SkZiWEIwZVUxaGNHa2lPblJ5ZFdVc0lsWWlPaUl3TGpBdU1EQXdNQ0lzSWxBaU9pSlhhVzR6TWlJc0lrRk9Jam9pVFdGcGJDSXNJbGRVSWpveWZRPT18MHx8fA%3d%3d&amp;sdata=VnFDRUdZWlF6T1hyZ2VqQzBIb0MwRmxES01HVzF4cDFhRFF6ZU5hUmcrUT0%3d" TargetMode="External"/><Relationship Id="rId11" Type="http://schemas.openxmlformats.org/officeDocument/2006/relationships/image" Target="media/image1.jpg"/><Relationship Id="rId24" Type="http://schemas.openxmlformats.org/officeDocument/2006/relationships/hyperlink" Target="mailto:lahf5p@health.missouri.edu" TargetMode="External"/><Relationship Id="rId32" Type="http://schemas.openxmlformats.org/officeDocument/2006/relationships/hyperlink" Target="https://nam02.safelinks.protection.outlook.com/?url=https%3A%2F%2Fyoutu.be%2F-iVAUzbiYzI%3Ft%3D155&amp;data=05%7C02%7Clahf5p%40health.missouri.edu%7Cf659db2c7fb74154056b08dd0b1f039a%7Ce3fefdbef7e9401ba51a355e01b05a89%7C0%7C0%7C638678950033907682%7CUnknown%7CTWFpbGZsb3d8eyJFbXB0eU1hcGkiOnRydWUsIlYiOiIwLjAuMDAwMCIsIlAiOiJXaW4zMiIsIkFOIjoiTWFpbCIsIldUIjoyfQ%3D%3D%7C0%7C%7C%7C&amp;sdata=wl2MUg30trQa1dS3wN2DO5c5vIr665QiqSD%2BSOFSsmw%3D&amp;reserved=0" TargetMode="External"/><Relationship Id="rId37" Type="http://schemas.openxmlformats.org/officeDocument/2006/relationships/hyperlink" Target="https://www.xiahepublishing.com/2835-3315/CSP-2024-00019" TargetMode="External"/><Relationship Id="rId40" Type="http://schemas.openxmlformats.org/officeDocument/2006/relationships/hyperlink" Target="https://jamanetwork.com/journals/jamaoncology/fullarticle/2826069"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hyperlink" Target="https://mailmissouri-my.sharepoint.com/:i:/r/personal/jainn_umsystem_edu/Documents/MCR_NJ_AMIA_YIR_2024/AMIAYIRTeam_post_presentation1o.jpg?csf=1&amp;web=1&amp;e=AIucVg&amp;xsdata=MDV8MDJ8bGFoZjVwQGhlYWx0aC5taXNzb3VyaS5lZHV8ZjY1OWRiMmM3ZmI3NDE1NDA1NmIwOGRkMGIxZjAzOWF8ZTNmZWZkYmVmN2U5NDAxYmE1MWEzNTVlMDFiMDVhODl8MHwwfDYzODY3ODk1MDAzMzg0NzUyMXxVbmtub3dufFRXRnBiR1pzYjNkOGV5SkZiWEIwZVUxaGNHa2lPblJ5ZFdVc0lsWWlPaUl3TGpBdU1EQXdNQ0lzSWxBaU9pSlhhVzR6TWlJc0lrRk9Jam9pVFdGcGJDSXNJbGRVSWpveWZRPT18MHx8fA%3d%3d&amp;sdata=OEZYWW1qU3FaclpVakRKN1YwK0NwcGV2bG5WbTBZWk1FcmdkenBXbExHTT0%3d" TargetMode="Externa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nam02.safelinks.protection.outlook.com/?url=https%3A%2F%2Fpmc.ncbi.nlm.nih.gov%2Farticles%2FPMC10785937%2F&amp;data=05%7C02%7Clahf5p%40health.missouri.edu%7Cf659db2c7fb74154056b08dd0b1f039a%7Ce3fefdbef7e9401ba51a355e01b05a89%7C0%7C0%7C638678950033885835%7CUnknown%7CTWFpbGZsb3d8eyJFbXB0eU1hcGkiOnRydWUsIlYiOiIwLjAuMDAwMCIsIlAiOiJXaW4zMiIsIkFOIjoiTWFpbCIsIldUIjoyfQ%3D%3D%7C0%7C%7C%7C&amp;sdata=cNHCLTczsVTQGd%2BC1MCFA87MRqC4mxL7VMehN4vwlfA%3D&amp;reserved=0"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ignupgenius.com/go/30E0E4BA9A823A6FB6-53399415-naaccr" TargetMode="External"/><Relationship Id="rId22" Type="http://schemas.openxmlformats.org/officeDocument/2006/relationships/hyperlink" Target="mailto:umhshmimcr@health.missouri.edu" TargetMode="External"/><Relationship Id="rId27" Type="http://schemas.openxmlformats.org/officeDocument/2006/relationships/hyperlink" Target="https://mailmissouri-my.sharepoint.com/:i:/r/personal/jainn_umsystem_edu/Documents/MCR_NJ_AMIA_YIR_2024/AMIAYIRPrsn_Onstage.jpg?csf=1&amp;web=1&amp;e=ILKdgL&amp;xsdata=MDV8MDJ8bGFoZjVwQGhlYWx0aC5taXNzb3VyaS5lZHV8ZjY1OWRiMmM3ZmI3NDE1NDA1NmIwOGRkMGIxZjAzOWF8ZTNmZWZkYmVmN2U5NDAxYmE1MWEzNTVlMDFiMDVhODl8MHwwfDYzODY3ODk1MDAzMzgyNjQyNXxVbmtub3dufFRXRnBiR1pzYjNkOGV5SkZiWEIwZVUxaGNHa2lPblJ5ZFdVc0lsWWlPaUl3TGpBdU1EQXdNQ0lzSWxBaU9pSlhhVzR6TWlJc0lrRk9Jam9pVFdGcGJDSXNJbGRVSWpveWZRPT18MHx8fA%3d%3d&amp;sdata=RmJ6cDJxZW1WRUp1TE1heDJmWFlTY3FYNThUZ2loVWI4QURCaUhKVDNLbz0%3d" TargetMode="External"/><Relationship Id="rId30" Type="http://schemas.openxmlformats.org/officeDocument/2006/relationships/hyperlink" Target="https://mailmissouri-my.sharepoint.com/my?id=%2fpersonal%2fjainn_umsystem_edu%2fDocuments%2fMCR_NJ_AMIA_YIR_2024%2fAMIAYIRTeampostpresentationStage2.jpg&amp;parent=%2fpersonal%2fjainn_umsystem_edu%2fDocuments%2fMCR_NJ_AMIA_YIR_2024&amp;xsdata=MDV8MDJ8bGFoZjVwQGhlYWx0aC5taXNzb3VyaS5lZHV8ZjY1OWRiMmM3ZmI3NDE1NDA1NmIwOGRkMGIxZjAzOWF8ZTNmZWZkYmVmN2U5NDAxYmE1MWEzNTVlMDFiMDVhODl8MHwwfDYzODY3ODk1MDAzMzg3MjE5N3xVbmtub3dufFRXRnBiR1pzYjNkOGV5SkZiWEIwZVUxaGNHa2lPblJ5ZFdVc0lsWWlPaUl3TGpBdU1EQXdNQ0lzSWxBaU9pSlhhVzR6TWlJc0lrRk9Jam9pVFdGcGJDSXNJbGRVSWpveWZRPT18MHx8fA%3d%3d&amp;sdata=VWVkbS9zT2U5T0FuK3k5WXZwalJhcTJlRmNIYmZDNC9nSFMvclhCa0Q4QT0%3d" TargetMode="External"/><Relationship Id="rId35" Type="http://schemas.openxmlformats.org/officeDocument/2006/relationships/hyperlink" Target="https://www.naaccr.org/implementation-guidelines/" TargetMode="External"/><Relationship Id="rId43" Type="http://schemas.openxmlformats.org/officeDocument/2006/relationships/image" Target="media/image8.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ancerregistry.missouri.edu/education/educational-webinars-and-recordings/" TargetMode="External"/><Relationship Id="rId17" Type="http://schemas.openxmlformats.org/officeDocument/2006/relationships/hyperlink" Target="https://umsystem-mcr.catalog.instructure.com/" TargetMode="External"/><Relationship Id="rId25" Type="http://schemas.openxmlformats.org/officeDocument/2006/relationships/hyperlink" Target="https://umsystem-mcr.catalog.instructure.com/courses/mcr-fundamentals-of-abstracting" TargetMode="External"/><Relationship Id="rId33" Type="http://schemas.openxmlformats.org/officeDocument/2006/relationships/hyperlink" Target="https://nam02.safelinks.protection.outlook.com/?url=https%3A%2F%2Fyoutu.be%2F-iVAUzbiYzI%3Ft%3D155&amp;data=05%7C02%7Clahf5p%40health.missouri.edu%7Cf659db2c7fb74154056b08dd0b1f039a%7Ce3fefdbef7e9401ba51a355e01b05a89%7C0%7C0%7C638678950033929202%7CUnknown%7CTWFpbGZsb3d8eyJFbXB0eU1hcGkiOnRydWUsIlYiOiIwLjAuMDAwMCIsIlAiOiJXaW4zMiIsIkFOIjoiTWFpbCIsIldUIjoyfQ%3D%3D%7C0%7C%7C%7C&amp;sdata=Kdp83Ydxpg%2BlIv61GM4%2BOBT40fn6YcF3cyyaodtJEB0%3D&amp;reserved=0" TargetMode="External"/><Relationship Id="rId38" Type="http://schemas.openxmlformats.org/officeDocument/2006/relationships/hyperlink" Target="https://www.acpjournals.org/doi/10.7326/ANNALS-24-00635" TargetMode="External"/><Relationship Id="rId46" Type="http://schemas.openxmlformats.org/officeDocument/2006/relationships/header" Target="header2.xml"/><Relationship Id="rId20" Type="http://schemas.openxmlformats.org/officeDocument/2006/relationships/hyperlink" Target="https://umsystem-mcr.catalog.instructure.com/courses/mcr-moodsquiz" TargetMode="External"/><Relationship Id="rId41" Type="http://schemas.openxmlformats.org/officeDocument/2006/relationships/hyperlink" Target="mailto:lahf5p@health.missouri.edu"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3.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494</TotalTime>
  <Pages>5</Pages>
  <Words>2352</Words>
  <Characters>13410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69</cp:revision>
  <dcterms:created xsi:type="dcterms:W3CDTF">2024-11-14T14:06:00Z</dcterms:created>
  <dcterms:modified xsi:type="dcterms:W3CDTF">2024-11-22T18:08:00Z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