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E7B8A3" w14:textId="1324C32B" w:rsidR="00E97D32" w:rsidRPr="005C0766" w:rsidRDefault="00524368" w:rsidP="00AD7C00">
      <w:pPr>
        <w:pStyle w:val="Title"/>
        <w:rPr>
          <w:b/>
          <w:bCs/>
        </w:rPr>
      </w:pPr>
      <w:r>
        <w:rPr>
          <w:noProof/>
        </w:rPr>
        <w:drawing>
          <wp:anchor distT="0" distB="0" distL="114300" distR="114300" simplePos="0" relativeHeight="251658240" behindDoc="0" locked="0" layoutInCell="1" allowOverlap="1" wp14:anchorId="03A46A52" wp14:editId="35B38CD9">
            <wp:simplePos x="0" y="0"/>
            <wp:positionH relativeFrom="margin">
              <wp:align>right</wp:align>
            </wp:positionH>
            <wp:positionV relativeFrom="paragraph">
              <wp:posOffset>11430</wp:posOffset>
            </wp:positionV>
            <wp:extent cx="3200400" cy="2239154"/>
            <wp:effectExtent l="0" t="0" r="0" b="889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0400" cy="2239154"/>
                    </a:xfrm>
                    <a:prstGeom prst="rect">
                      <a:avLst/>
                    </a:prstGeom>
                  </pic:spPr>
                </pic:pic>
              </a:graphicData>
            </a:graphic>
            <wp14:sizeRelH relativeFrom="margin">
              <wp14:pctWidth>0</wp14:pctWidth>
            </wp14:sizeRelH>
            <wp14:sizeRelV relativeFrom="margin">
              <wp14:pctHeight>0</wp14:pctHeight>
            </wp14:sizeRelV>
          </wp:anchor>
        </w:drawing>
      </w:r>
      <w:r w:rsidR="00E97D32" w:rsidRPr="005C0766">
        <w:rPr>
          <w:b/>
          <w:bCs/>
        </w:rPr>
        <w:t>Missouri Cancer Registry</w:t>
      </w:r>
    </w:p>
    <w:p w14:paraId="1BCA7FF3" w14:textId="62FECD63" w:rsidR="00A42E62" w:rsidRPr="00D25297" w:rsidRDefault="00586466" w:rsidP="009D7754">
      <w:pPr>
        <w:rPr>
          <w:sz w:val="24"/>
          <w:szCs w:val="24"/>
        </w:rPr>
      </w:pPr>
      <w:r>
        <w:rPr>
          <w:sz w:val="24"/>
          <w:szCs w:val="24"/>
        </w:rPr>
        <w:t xml:space="preserve">March </w:t>
      </w:r>
      <w:r w:rsidR="00C573F7">
        <w:rPr>
          <w:sz w:val="24"/>
          <w:szCs w:val="24"/>
        </w:rPr>
        <w:t>1</w:t>
      </w:r>
      <w:r w:rsidR="008B04A8">
        <w:rPr>
          <w:sz w:val="24"/>
          <w:szCs w:val="24"/>
        </w:rPr>
        <w:t>, 2024</w:t>
      </w:r>
    </w:p>
    <w:p w14:paraId="24386DB8" w14:textId="08A96C34" w:rsidR="00C8465D" w:rsidRDefault="00E97D32" w:rsidP="009D7754">
      <w:pPr>
        <w:rPr>
          <w:i/>
          <w:iCs/>
          <w:color w:val="0070C0"/>
          <w:sz w:val="28"/>
          <w:szCs w:val="28"/>
        </w:rPr>
      </w:pPr>
      <w:r w:rsidRPr="00FF1E58">
        <w:rPr>
          <w:i/>
          <w:iCs/>
          <w:color w:val="0070C0"/>
          <w:sz w:val="28"/>
          <w:szCs w:val="28"/>
        </w:rPr>
        <w:t>Fellow Registrars,</w:t>
      </w:r>
    </w:p>
    <w:p w14:paraId="0B697181" w14:textId="418C9C80" w:rsidR="00744D54" w:rsidRDefault="00417704" w:rsidP="009D7754">
      <w:pPr>
        <w:rPr>
          <w:i/>
          <w:iCs/>
          <w:color w:val="0070C0"/>
          <w:sz w:val="28"/>
          <w:szCs w:val="28"/>
        </w:rPr>
      </w:pPr>
      <w:r>
        <w:rPr>
          <w:i/>
          <w:iCs/>
          <w:color w:val="0070C0"/>
          <w:sz w:val="28"/>
          <w:szCs w:val="28"/>
        </w:rPr>
        <w:t>March is colon cancer awareness month.  The attached one-pager provides statistical information for Missouri</w:t>
      </w:r>
      <w:r w:rsidR="005A17E1">
        <w:rPr>
          <w:i/>
          <w:iCs/>
          <w:color w:val="0070C0"/>
          <w:sz w:val="28"/>
          <w:szCs w:val="28"/>
        </w:rPr>
        <w:t xml:space="preserve"> for Colon cancer based on 2016-2020 data.  </w:t>
      </w:r>
    </w:p>
    <w:p w14:paraId="530F88B1" w14:textId="3E733364" w:rsidR="00744D54" w:rsidRDefault="00B35CD9" w:rsidP="009D7754">
      <w:pPr>
        <w:rPr>
          <w:i/>
          <w:iCs/>
          <w:color w:val="0070C0"/>
          <w:sz w:val="28"/>
          <w:szCs w:val="28"/>
        </w:rPr>
      </w:pPr>
      <w:r>
        <w:object w:dxaOrig="1543" w:dyaOrig="998" w14:anchorId="497F2F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2" o:title=""/>
          </v:shape>
          <o:OLEObject Type="Embed" ProgID="Acrobat.Document.DC" ShapeID="_x0000_i1025" DrawAspect="Icon" ObjectID="_1770712171" r:id="rId13"/>
        </w:object>
      </w:r>
      <w:r w:rsidR="002461F5">
        <w:object w:dxaOrig="1543" w:dyaOrig="998" w14:anchorId="741E0358">
          <v:shape id="_x0000_i1026" type="#_x0000_t75" style="width:77.25pt;height:50.25pt" o:ole="">
            <v:imagedata r:id="rId14" o:title=""/>
          </v:shape>
          <o:OLEObject Type="Embed" ProgID="Acrobat.Document.DC" ShapeID="_x0000_i1026" DrawAspect="Icon" ObjectID="_1770712172" r:id="rId15"/>
        </w:object>
      </w:r>
    </w:p>
    <w:p w14:paraId="78F48AD5" w14:textId="1C342621" w:rsidR="00744D54" w:rsidRDefault="00A6058F" w:rsidP="009D7754">
      <w:pPr>
        <w:rPr>
          <w:i/>
          <w:iCs/>
          <w:color w:val="0070C0"/>
          <w:sz w:val="28"/>
          <w:szCs w:val="28"/>
        </w:rPr>
      </w:pPr>
      <w:r>
        <w:rPr>
          <w:i/>
          <w:iCs/>
          <w:color w:val="0070C0"/>
          <w:sz w:val="28"/>
          <w:szCs w:val="28"/>
        </w:rPr>
        <w:t>In addition, Babette created the attached Show Me Tip on coding Liver and Bile Duct cancers. We hope you find this information helpful in coding these cancer sites.</w:t>
      </w:r>
    </w:p>
    <w:p w14:paraId="30F0CDB5" w14:textId="08470EBF" w:rsidR="00E97D32" w:rsidRPr="009D7754" w:rsidRDefault="00E97D32" w:rsidP="009D7754">
      <w:pPr>
        <w:rPr>
          <w:color w:val="C00000"/>
          <w:sz w:val="28"/>
          <w:szCs w:val="28"/>
        </w:rPr>
      </w:pPr>
      <w:r w:rsidRPr="009D7754">
        <w:rPr>
          <w:color w:val="C00000"/>
          <w:sz w:val="28"/>
          <w:szCs w:val="28"/>
        </w:rPr>
        <w:t>DUE DATES</w:t>
      </w:r>
    </w:p>
    <w:p w14:paraId="02C65779" w14:textId="405BBA1B" w:rsidR="00E97D32" w:rsidRPr="00E97D32" w:rsidRDefault="00E97D32" w:rsidP="00E97D32">
      <w:pPr>
        <w:rPr>
          <w:color w:val="000000"/>
          <w:lang w:eastAsia="ja-JP"/>
        </w:rPr>
      </w:pPr>
      <w:r w:rsidRPr="009D7754">
        <w:rPr>
          <w:color w:val="000000"/>
          <w:lang w:eastAsia="ja-JP"/>
        </w:rPr>
        <w:t>To be on track, large hospitals (&gt;500 cases/yr.) typically would be expected to have abstracted</w:t>
      </w:r>
      <w:r w:rsidRPr="009D7754">
        <w:rPr>
          <w:lang w:eastAsia="ja-JP"/>
        </w:rPr>
        <w:t xml:space="preserve"> </w:t>
      </w:r>
      <w:r w:rsidR="001C3CC9">
        <w:rPr>
          <w:lang w:eastAsia="ja-JP"/>
        </w:rPr>
        <w:t>August</w:t>
      </w:r>
      <w:r w:rsidR="003C024B">
        <w:rPr>
          <w:lang w:eastAsia="ja-JP"/>
        </w:rPr>
        <w:t xml:space="preserve"> </w:t>
      </w:r>
      <w:r w:rsidRPr="009D7754">
        <w:rPr>
          <w:color w:val="000000"/>
          <w:lang w:eastAsia="ja-JP"/>
        </w:rPr>
        <w:t>202</w:t>
      </w:r>
      <w:r w:rsidR="00042AA0">
        <w:rPr>
          <w:lang w:eastAsia="ja-JP"/>
        </w:rPr>
        <w:t>3</w:t>
      </w:r>
      <w:r w:rsidRPr="009D7754">
        <w:rPr>
          <w:color w:val="000000"/>
          <w:lang w:eastAsia="ja-JP"/>
        </w:rPr>
        <w:t xml:space="preserve"> diagnosis cases by</w:t>
      </w:r>
      <w:r w:rsidR="006066DE">
        <w:rPr>
          <w:color w:val="000000"/>
          <w:lang w:eastAsia="ja-JP"/>
        </w:rPr>
        <w:t xml:space="preserve"> </w:t>
      </w:r>
      <w:r w:rsidR="001C3CC9">
        <w:rPr>
          <w:color w:val="000000"/>
          <w:lang w:eastAsia="ja-JP"/>
        </w:rPr>
        <w:t>March</w:t>
      </w:r>
      <w:r w:rsidR="003C024B">
        <w:rPr>
          <w:color w:val="000000"/>
          <w:lang w:eastAsia="ja-JP"/>
        </w:rPr>
        <w:t xml:space="preserve"> </w:t>
      </w:r>
      <w:r w:rsidRPr="009D7754">
        <w:rPr>
          <w:lang w:eastAsia="ja-JP"/>
        </w:rPr>
        <w:t>15, 202</w:t>
      </w:r>
      <w:r w:rsidR="008B04A8">
        <w:rPr>
          <w:lang w:eastAsia="ja-JP"/>
        </w:rPr>
        <w:t>4</w:t>
      </w:r>
      <w:r w:rsidRPr="009D7754">
        <w:rPr>
          <w:lang w:eastAsia="ja-JP"/>
        </w:rPr>
        <w:t>.</w:t>
      </w:r>
      <w:r w:rsidRPr="009D7754">
        <w:rPr>
          <w:color w:val="000000"/>
          <w:lang w:eastAsia="ja-JP"/>
        </w:rPr>
        <w:t xml:space="preserve"> Smaller facilities (&lt;300 cases /yr.)</w:t>
      </w:r>
      <w:r w:rsidR="00126896">
        <w:rPr>
          <w:color w:val="000000"/>
          <w:lang w:eastAsia="ja-JP"/>
        </w:rPr>
        <w:t xml:space="preserve"> </w:t>
      </w:r>
      <w:r w:rsidR="001C3CC9">
        <w:rPr>
          <w:color w:val="000000"/>
          <w:lang w:eastAsia="ja-JP"/>
        </w:rPr>
        <w:t>are</w:t>
      </w:r>
      <w:r w:rsidRPr="009D7754">
        <w:rPr>
          <w:color w:val="000000"/>
          <w:lang w:eastAsia="ja-JP"/>
        </w:rPr>
        <w:t xml:space="preserve"> expected to report the</w:t>
      </w:r>
      <w:r w:rsidRPr="009D7754">
        <w:rPr>
          <w:lang w:eastAsia="ja-JP"/>
        </w:rPr>
        <w:t xml:space="preserve"> </w:t>
      </w:r>
      <w:r w:rsidR="001C3CC9">
        <w:rPr>
          <w:lang w:eastAsia="ja-JP"/>
        </w:rPr>
        <w:t>3rd</w:t>
      </w:r>
      <w:r w:rsidR="006066DE">
        <w:rPr>
          <w:lang w:eastAsia="ja-JP"/>
        </w:rPr>
        <w:t xml:space="preserve"> </w:t>
      </w:r>
      <w:r w:rsidRPr="009D7754">
        <w:rPr>
          <w:color w:val="000000"/>
          <w:lang w:eastAsia="ja-JP"/>
        </w:rPr>
        <w:t>Quarter of 202</w:t>
      </w:r>
      <w:r w:rsidR="00422182">
        <w:rPr>
          <w:lang w:eastAsia="ja-JP"/>
        </w:rPr>
        <w:t>3</w:t>
      </w:r>
      <w:r w:rsidRPr="009D7754">
        <w:rPr>
          <w:color w:val="000000"/>
          <w:lang w:eastAsia="ja-JP"/>
        </w:rPr>
        <w:t xml:space="preserve"> by</w:t>
      </w:r>
      <w:r w:rsidRPr="009D7754">
        <w:rPr>
          <w:lang w:eastAsia="ja-JP"/>
        </w:rPr>
        <w:t xml:space="preserve"> </w:t>
      </w:r>
      <w:r w:rsidR="001C3CC9">
        <w:rPr>
          <w:lang w:eastAsia="ja-JP"/>
        </w:rPr>
        <w:t>April</w:t>
      </w:r>
      <w:r w:rsidR="00400E52">
        <w:rPr>
          <w:lang w:eastAsia="ja-JP"/>
        </w:rPr>
        <w:t xml:space="preserve"> </w:t>
      </w:r>
      <w:r w:rsidRPr="009D7754">
        <w:rPr>
          <w:color w:val="000000"/>
          <w:lang w:eastAsia="ja-JP"/>
        </w:rPr>
        <w:t>15, 202</w:t>
      </w:r>
      <w:r w:rsidR="00400E52">
        <w:rPr>
          <w:lang w:eastAsia="ja-JP"/>
        </w:rPr>
        <w:t>4</w:t>
      </w:r>
      <w:r w:rsidRPr="009D7754">
        <w:rPr>
          <w:color w:val="000000"/>
          <w:lang w:eastAsia="ja-JP"/>
        </w:rPr>
        <w:t>.</w:t>
      </w:r>
      <w:r w:rsidRPr="009D7754">
        <w:rPr>
          <w:sz w:val="28"/>
          <w:szCs w:val="28"/>
        </w:rPr>
        <w:tab/>
      </w:r>
    </w:p>
    <w:p w14:paraId="0F356C91" w14:textId="6EA246C5" w:rsidR="00BC26BA" w:rsidRPr="00A42E62" w:rsidRDefault="00E97D32" w:rsidP="00350C08">
      <w:pPr>
        <w:spacing w:line="240" w:lineRule="auto"/>
        <w:rPr>
          <w:color w:val="C00000"/>
          <w:sz w:val="28"/>
          <w:szCs w:val="28"/>
        </w:rPr>
      </w:pPr>
      <w:r w:rsidRPr="009D7754">
        <w:rPr>
          <w:color w:val="C00000"/>
          <w:sz w:val="28"/>
          <w:szCs w:val="28"/>
        </w:rPr>
        <w:t>EDUCATION</w:t>
      </w:r>
      <w:r w:rsidR="00F33402">
        <w:rPr>
          <w:color w:val="C00000"/>
          <w:sz w:val="28"/>
          <w:szCs w:val="28"/>
        </w:rPr>
        <w:t xml:space="preserve"> </w:t>
      </w:r>
    </w:p>
    <w:p w14:paraId="73775D5B" w14:textId="77777777" w:rsidR="00BD46C4" w:rsidRPr="00BD46C4" w:rsidRDefault="00BD46C4" w:rsidP="00BD46C4">
      <w:pPr>
        <w:spacing w:after="0" w:line="240" w:lineRule="auto"/>
        <w:rPr>
          <w:b/>
          <w:bCs/>
          <w:u w:val="single"/>
          <w:lang w:val="en-US"/>
        </w:rPr>
      </w:pPr>
      <w:r w:rsidRPr="00BD46C4">
        <w:rPr>
          <w:b/>
          <w:bCs/>
          <w:u w:val="single"/>
          <w:lang w:val="en-US"/>
        </w:rPr>
        <w:t>MCR Help-Line</w:t>
      </w:r>
    </w:p>
    <w:p w14:paraId="45455F13" w14:textId="77777777" w:rsidR="00BD46C4" w:rsidRPr="00BD46C4" w:rsidRDefault="00BD46C4" w:rsidP="00BD46C4">
      <w:pPr>
        <w:spacing w:after="0" w:line="240" w:lineRule="auto"/>
        <w:rPr>
          <w:lang w:val="en-US"/>
        </w:rPr>
      </w:pPr>
      <w:r w:rsidRPr="00BD46C4">
        <w:rPr>
          <w:lang w:val="en-US"/>
        </w:rPr>
        <w:t xml:space="preserve">Reach us at 1-800-392-2829 during regular office hours or leave a message; a member of our QA team will return your call within one business day. </w:t>
      </w:r>
    </w:p>
    <w:p w14:paraId="115D2EDA" w14:textId="77777777" w:rsidR="00BD46C4" w:rsidRPr="00BD46C4" w:rsidRDefault="00BD46C4" w:rsidP="00BD46C4">
      <w:pPr>
        <w:spacing w:after="0" w:line="240" w:lineRule="auto"/>
        <w:rPr>
          <w:b/>
          <w:bCs/>
          <w:u w:val="single"/>
          <w:lang w:val="en-US"/>
        </w:rPr>
      </w:pPr>
    </w:p>
    <w:p w14:paraId="3EDB1798" w14:textId="77777777" w:rsidR="00BD46C4" w:rsidRPr="00BD46C4" w:rsidRDefault="00BD46C4" w:rsidP="00BD46C4">
      <w:pPr>
        <w:spacing w:after="0" w:line="240" w:lineRule="auto"/>
        <w:rPr>
          <w:b/>
          <w:bCs/>
          <w:u w:val="single"/>
          <w:lang w:val="en-US"/>
        </w:rPr>
      </w:pPr>
      <w:proofErr w:type="spellStart"/>
      <w:r w:rsidRPr="00BD46C4">
        <w:rPr>
          <w:b/>
          <w:bCs/>
          <w:u w:val="single"/>
          <w:lang w:val="en-US"/>
        </w:rPr>
        <w:t>FlccSC</w:t>
      </w:r>
      <w:proofErr w:type="spellEnd"/>
      <w:r w:rsidRPr="00BD46C4">
        <w:rPr>
          <w:b/>
          <w:bCs/>
          <w:u w:val="single"/>
          <w:lang w:val="en-US"/>
        </w:rPr>
        <w:t>-New Course Available!</w:t>
      </w:r>
    </w:p>
    <w:p w14:paraId="7624F71C" w14:textId="77777777" w:rsidR="00BD46C4" w:rsidRPr="00BD46C4" w:rsidRDefault="00BD46C4" w:rsidP="00BD46C4">
      <w:pPr>
        <w:spacing w:after="0" w:line="240" w:lineRule="auto"/>
        <w:rPr>
          <w:b/>
          <w:bCs/>
          <w:u w:val="single"/>
          <w:lang w:val="en-US"/>
        </w:rPr>
      </w:pPr>
      <w:r w:rsidRPr="00BD46C4">
        <w:rPr>
          <w:b/>
          <w:bCs/>
          <w:u w:val="single"/>
          <w:lang w:val="en-US"/>
        </w:rPr>
        <w:t>Earn 3 CE’s</w:t>
      </w:r>
    </w:p>
    <w:p w14:paraId="0328E5A9" w14:textId="77777777" w:rsidR="00BD46C4" w:rsidRPr="00BD46C4" w:rsidRDefault="00BD46C4" w:rsidP="00BD46C4">
      <w:pPr>
        <w:spacing w:after="0" w:line="240" w:lineRule="auto"/>
        <w:rPr>
          <w:lang w:val="en-US"/>
        </w:rPr>
      </w:pPr>
      <w:r w:rsidRPr="00BD46C4">
        <w:rPr>
          <w:lang w:val="en-US"/>
        </w:rPr>
        <w:t>NAACCR Webinar – Pancreas 2024 presented February 2024</w:t>
      </w:r>
    </w:p>
    <w:p w14:paraId="52FF3ADE" w14:textId="77777777" w:rsidR="00BD46C4" w:rsidRPr="00BD46C4" w:rsidRDefault="00BD46C4" w:rsidP="00BD46C4">
      <w:pPr>
        <w:spacing w:after="0" w:line="240" w:lineRule="auto"/>
        <w:rPr>
          <w:b/>
          <w:bCs/>
          <w:u w:val="single"/>
          <w:lang w:val="en-US"/>
        </w:rPr>
      </w:pPr>
    </w:p>
    <w:p w14:paraId="24823284" w14:textId="77777777" w:rsidR="00BD46C4" w:rsidRPr="00BD46C4" w:rsidRDefault="00BD46C4" w:rsidP="00BD46C4">
      <w:pPr>
        <w:spacing w:after="0" w:line="240" w:lineRule="auto"/>
        <w:rPr>
          <w:b/>
          <w:bCs/>
          <w:u w:val="single"/>
          <w:lang w:val="en-US"/>
        </w:rPr>
      </w:pPr>
      <w:r w:rsidRPr="00BD46C4">
        <w:rPr>
          <w:b/>
          <w:bCs/>
          <w:u w:val="single"/>
          <w:lang w:val="en-US"/>
        </w:rPr>
        <w:t>NAACCR Webinars:</w:t>
      </w:r>
    </w:p>
    <w:p w14:paraId="31D8B098" w14:textId="77777777" w:rsidR="00BD46C4" w:rsidRPr="00BD46C4" w:rsidRDefault="00BD46C4" w:rsidP="00BD46C4">
      <w:pPr>
        <w:spacing w:after="0" w:line="240" w:lineRule="auto"/>
        <w:rPr>
          <w:b/>
          <w:bCs/>
          <w:u w:val="single"/>
          <w:lang w:val="en-US"/>
        </w:rPr>
      </w:pPr>
      <w:r w:rsidRPr="00BD46C4">
        <w:rPr>
          <w:b/>
          <w:bCs/>
          <w:u w:val="single"/>
          <w:lang w:val="en-US"/>
        </w:rPr>
        <w:t>NAACCR Webinar: Boot Camp 1 2024</w:t>
      </w:r>
    </w:p>
    <w:p w14:paraId="60FB8B5D" w14:textId="77777777" w:rsidR="00BD46C4" w:rsidRPr="00BD46C4" w:rsidRDefault="00BD46C4" w:rsidP="00BD46C4">
      <w:pPr>
        <w:spacing w:after="0" w:line="240" w:lineRule="auto"/>
        <w:rPr>
          <w:lang w:val="en-US"/>
        </w:rPr>
      </w:pPr>
      <w:r w:rsidRPr="00BD46C4">
        <w:rPr>
          <w:b/>
          <w:bCs/>
          <w:lang w:val="en-US"/>
        </w:rPr>
        <w:t>March 7, 2024,</w:t>
      </w:r>
      <w:r w:rsidRPr="00BD46C4">
        <w:rPr>
          <w:lang w:val="en-US"/>
        </w:rPr>
        <w:t xml:space="preserve"> 8-11 a.m., We will have 2 boot camps this year! This will allow us to spend more time on core casefinding and abstracting activities. We will spend most of our time completing and reviewing quizzes, </w:t>
      </w:r>
    </w:p>
    <w:p w14:paraId="2D1E47F4" w14:textId="77777777" w:rsidR="00BD46C4" w:rsidRPr="00BD46C4" w:rsidRDefault="00BD46C4" w:rsidP="00BD46C4">
      <w:pPr>
        <w:spacing w:after="0" w:line="240" w:lineRule="auto"/>
        <w:rPr>
          <w:b/>
          <w:bCs/>
          <w:u w:val="single"/>
          <w:lang w:val="en-US"/>
        </w:rPr>
      </w:pPr>
      <w:r w:rsidRPr="00BD46C4">
        <w:rPr>
          <w:lang w:val="en-US"/>
        </w:rPr>
        <w:t>exercises, and case scenarios. There will be minimal lecture. To attend the live broadcast in Columbia, Mo, sign up here:</w:t>
      </w:r>
      <w:r w:rsidRPr="00BD46C4">
        <w:rPr>
          <w:b/>
          <w:bCs/>
          <w:u w:val="single"/>
          <w:lang w:val="en-US"/>
        </w:rPr>
        <w:t xml:space="preserve"> </w:t>
      </w:r>
      <w:hyperlink r:id="rId16" w:history="1">
        <w:r w:rsidRPr="00BD46C4">
          <w:rPr>
            <w:rStyle w:val="Hyperlink"/>
            <w:b/>
            <w:bCs/>
            <w:lang w:val="en-US"/>
          </w:rPr>
          <w:t>https://www.signupgenius.com/go/30E0E4BA9A823A6FB6-48002817-naaccr</w:t>
        </w:r>
      </w:hyperlink>
    </w:p>
    <w:p w14:paraId="7DBB14F5" w14:textId="77777777" w:rsidR="00BD46C4" w:rsidRPr="00BD46C4" w:rsidRDefault="00BD46C4" w:rsidP="00BD46C4">
      <w:pPr>
        <w:spacing w:after="0" w:line="240" w:lineRule="auto"/>
        <w:rPr>
          <w:b/>
          <w:bCs/>
          <w:u w:val="single"/>
          <w:lang w:val="en-US"/>
        </w:rPr>
      </w:pPr>
    </w:p>
    <w:p w14:paraId="0D1FF97C" w14:textId="77777777" w:rsidR="00BD46C4" w:rsidRPr="00BD46C4" w:rsidRDefault="00BD46C4" w:rsidP="00BD46C4">
      <w:pPr>
        <w:spacing w:after="0" w:line="240" w:lineRule="auto"/>
        <w:rPr>
          <w:b/>
          <w:bCs/>
          <w:u w:val="single"/>
          <w:lang w:val="en-US"/>
        </w:rPr>
      </w:pPr>
      <w:r w:rsidRPr="00BD46C4">
        <w:rPr>
          <w:b/>
          <w:bCs/>
          <w:u w:val="single"/>
          <w:lang w:val="en-US"/>
        </w:rPr>
        <w:t>Visitor Parking at Parking Structure 7 (PS7) for NAACCR Webinars</w:t>
      </w:r>
    </w:p>
    <w:p w14:paraId="4D9E6700" w14:textId="52D6B47E" w:rsidR="00BD46C4" w:rsidRPr="00BD46C4" w:rsidRDefault="00BD46C4" w:rsidP="00BD46C4">
      <w:pPr>
        <w:spacing w:after="0" w:line="240" w:lineRule="auto"/>
        <w:rPr>
          <w:lang w:val="en-US"/>
        </w:rPr>
      </w:pPr>
      <w:r w:rsidRPr="00BD46C4">
        <w:rPr>
          <w:lang w:val="en-US"/>
        </w:rPr>
        <w:t>Only those with a valid PS7 visitor permission pass will be allowed to park there. A daily visitor permit is $7 for parking in lots and $9 for parking garages. Violators are subject to ticketing and towing. You can purchase a visitor pass online at</w:t>
      </w:r>
      <w:r>
        <w:rPr>
          <w:b/>
          <w:bCs/>
          <w:lang w:val="en-US"/>
        </w:rPr>
        <w:t xml:space="preserve"> </w:t>
      </w:r>
      <w:hyperlink r:id="rId17" w:history="1">
        <w:r w:rsidRPr="00BD46C4">
          <w:rPr>
            <w:rStyle w:val="Hyperlink"/>
            <w:b/>
            <w:bCs/>
            <w:lang w:val="en-US"/>
          </w:rPr>
          <w:t>https://missouri.nupark.com/v2/Portal/Login</w:t>
        </w:r>
      </w:hyperlink>
    </w:p>
    <w:p w14:paraId="50E256F9" w14:textId="77777777" w:rsidR="00BD46C4" w:rsidRPr="00BD46C4" w:rsidRDefault="00BD46C4" w:rsidP="00BD46C4">
      <w:pPr>
        <w:spacing w:after="0" w:line="240" w:lineRule="auto"/>
        <w:rPr>
          <w:b/>
          <w:bCs/>
          <w:u w:val="single"/>
          <w:lang w:val="en-US"/>
        </w:rPr>
      </w:pPr>
    </w:p>
    <w:p w14:paraId="162F5E7C" w14:textId="77777777" w:rsidR="00BD46C4" w:rsidRPr="00BD46C4" w:rsidRDefault="00BD46C4" w:rsidP="00BD46C4">
      <w:pPr>
        <w:spacing w:after="0" w:line="240" w:lineRule="auto"/>
        <w:rPr>
          <w:b/>
          <w:bCs/>
          <w:color w:val="C00000"/>
          <w:u w:val="single"/>
          <w:lang w:val="en-US"/>
        </w:rPr>
      </w:pPr>
      <w:r w:rsidRPr="00BD46C4">
        <w:rPr>
          <w:b/>
          <w:bCs/>
          <w:color w:val="C00000"/>
          <w:u w:val="single"/>
          <w:lang w:val="en-US"/>
        </w:rPr>
        <w:t>Show-Me-Tips</w:t>
      </w:r>
    </w:p>
    <w:p w14:paraId="1FB95CDF" w14:textId="11D728AF" w:rsidR="00BD46C4" w:rsidRPr="00BD46C4" w:rsidRDefault="00BD46C4" w:rsidP="00BD46C4">
      <w:pPr>
        <w:spacing w:after="0" w:line="240" w:lineRule="auto"/>
        <w:rPr>
          <w:lang w:val="en-US"/>
        </w:rPr>
      </w:pPr>
      <w:r w:rsidRPr="00BD46C4">
        <w:rPr>
          <w:lang w:val="en-US"/>
        </w:rPr>
        <w:t xml:space="preserve">March 2024 Show-Me-Tip is </w:t>
      </w:r>
      <w:r w:rsidRPr="00BD46C4">
        <w:rPr>
          <w:b/>
          <w:bCs/>
          <w:lang w:val="en-US"/>
        </w:rPr>
        <w:t xml:space="preserve">“Liver and Bile Ducts”. </w:t>
      </w:r>
      <w:r w:rsidRPr="00BD46C4">
        <w:rPr>
          <w:lang w:val="en-US"/>
        </w:rPr>
        <w:t>This show-me-tip will review new guidelines for assigning primary sites for liver and intrahepatic bile duct neoplasms based on histology and other criteria included in the newly added Table 9a</w:t>
      </w:r>
      <w:r w:rsidRPr="00BD46C4">
        <w:rPr>
          <w:b/>
          <w:bCs/>
          <w:u w:val="single"/>
          <w:lang w:val="en-US"/>
        </w:rPr>
        <w:t>.</w:t>
      </w:r>
    </w:p>
    <w:p w14:paraId="252C9A86" w14:textId="77777777" w:rsidR="00BD46C4" w:rsidRPr="00BD46C4" w:rsidRDefault="00BD46C4" w:rsidP="00BD46C4">
      <w:pPr>
        <w:spacing w:after="0" w:line="240" w:lineRule="auto"/>
        <w:rPr>
          <w:b/>
          <w:bCs/>
          <w:u w:val="single"/>
          <w:lang w:val="en-US"/>
        </w:rPr>
      </w:pPr>
    </w:p>
    <w:p w14:paraId="3B30D368" w14:textId="0D51B45A" w:rsidR="00BD46C4" w:rsidRPr="00BD46C4" w:rsidRDefault="008167AC" w:rsidP="00BD46C4">
      <w:pPr>
        <w:spacing w:after="0" w:line="240" w:lineRule="auto"/>
        <w:rPr>
          <w:b/>
          <w:bCs/>
          <w:color w:val="C00000"/>
          <w:u w:val="single"/>
          <w:lang w:val="en-US"/>
        </w:rPr>
      </w:pPr>
      <w:r w:rsidRPr="008167AC">
        <w:rPr>
          <w:b/>
          <w:bCs/>
          <w:color w:val="C00000"/>
          <w:u w:val="single"/>
          <w:lang w:val="en-US"/>
        </w:rPr>
        <w:t>New YouTube Video</w:t>
      </w:r>
    </w:p>
    <w:p w14:paraId="5B2B169E" w14:textId="77777777" w:rsidR="00BD46C4" w:rsidRPr="00BD46C4" w:rsidRDefault="00BD46C4" w:rsidP="00BD46C4">
      <w:pPr>
        <w:spacing w:after="0" w:line="240" w:lineRule="auto"/>
        <w:rPr>
          <w:b/>
          <w:bCs/>
          <w:u w:val="single"/>
          <w:lang w:val="en-US"/>
        </w:rPr>
      </w:pPr>
      <w:r w:rsidRPr="00BD46C4">
        <w:rPr>
          <w:b/>
          <w:bCs/>
          <w:u w:val="single"/>
          <w:lang w:val="en-US"/>
        </w:rPr>
        <w:t>MCR Solid Tumor Rules-Other Sites YouTube Video</w:t>
      </w:r>
    </w:p>
    <w:p w14:paraId="35FDB2B7" w14:textId="654CC30C" w:rsidR="00BD46C4" w:rsidRPr="00BD46C4" w:rsidRDefault="00F03E71" w:rsidP="00BD46C4">
      <w:pPr>
        <w:spacing w:after="0" w:line="240" w:lineRule="auto"/>
        <w:rPr>
          <w:lang w:val="en-US"/>
        </w:rPr>
      </w:pPr>
      <w:r>
        <w:rPr>
          <w:lang w:val="en-US"/>
        </w:rPr>
        <w:t>Check out the n</w:t>
      </w:r>
      <w:r w:rsidR="00BD46C4" w:rsidRPr="00BD46C4">
        <w:rPr>
          <w:lang w:val="en-US"/>
        </w:rPr>
        <w:t>ew video on YouTube by Babette Langeneckert, ODS-C. This video</w:t>
      </w:r>
      <w:r w:rsidR="00D8777D">
        <w:rPr>
          <w:lang w:val="en-US"/>
        </w:rPr>
        <w:t xml:space="preserve"> </w:t>
      </w:r>
      <w:r w:rsidR="00BD46C4" w:rsidRPr="00BD46C4">
        <w:rPr>
          <w:lang w:val="en-US"/>
        </w:rPr>
        <w:t>cover</w:t>
      </w:r>
      <w:r w:rsidR="00D8777D">
        <w:rPr>
          <w:lang w:val="en-US"/>
        </w:rPr>
        <w:t>s</w:t>
      </w:r>
      <w:r w:rsidR="00BD46C4" w:rsidRPr="00BD46C4">
        <w:rPr>
          <w:lang w:val="en-US"/>
        </w:rPr>
        <w:t xml:space="preserve"> the Solid Tumor Rules-Other Sites for 2023 &amp; 2024. There are new instructions for assigning primary sites for liver and intrahepatic bile duct neoplasms. </w:t>
      </w:r>
      <w:hyperlink r:id="rId18" w:history="1">
        <w:r w:rsidR="00BD46C4" w:rsidRPr="00BD46C4">
          <w:rPr>
            <w:rStyle w:val="Hyperlink"/>
            <w:b/>
            <w:bCs/>
            <w:lang w:val="en-US"/>
          </w:rPr>
          <w:t>https://www.youtube.com/watch?v=o-C0bAqrEXY</w:t>
        </w:r>
      </w:hyperlink>
    </w:p>
    <w:p w14:paraId="60BDE4B4" w14:textId="77777777" w:rsidR="00BD46C4" w:rsidRPr="00BD46C4" w:rsidRDefault="00BD46C4" w:rsidP="00BD46C4">
      <w:pPr>
        <w:spacing w:after="0" w:line="240" w:lineRule="auto"/>
        <w:rPr>
          <w:b/>
          <w:bCs/>
          <w:u w:val="single"/>
          <w:lang w:val="en-US"/>
        </w:rPr>
      </w:pPr>
    </w:p>
    <w:p w14:paraId="6FFBBF81" w14:textId="77777777" w:rsidR="00BD46C4" w:rsidRPr="00BD46C4" w:rsidRDefault="00BD46C4" w:rsidP="00BD46C4">
      <w:pPr>
        <w:spacing w:after="0" w:line="240" w:lineRule="auto"/>
        <w:rPr>
          <w:b/>
          <w:bCs/>
          <w:color w:val="C00000"/>
          <w:u w:val="single"/>
          <w:lang w:val="en-US"/>
        </w:rPr>
      </w:pPr>
      <w:r w:rsidRPr="00BD46C4">
        <w:rPr>
          <w:b/>
          <w:bCs/>
          <w:color w:val="C00000"/>
          <w:u w:val="single"/>
          <w:lang w:val="en-US"/>
        </w:rPr>
        <w:t>Cancer Registrar Education Needs Survey</w:t>
      </w:r>
    </w:p>
    <w:p w14:paraId="0A046DED" w14:textId="572AEB28" w:rsidR="00BD46C4" w:rsidRPr="00BD46C4" w:rsidRDefault="00BD46C4" w:rsidP="00BD46C4">
      <w:pPr>
        <w:spacing w:after="0" w:line="240" w:lineRule="auto"/>
        <w:rPr>
          <w:lang w:val="en-US"/>
        </w:rPr>
      </w:pPr>
      <w:r w:rsidRPr="00BD46C4">
        <w:rPr>
          <w:lang w:val="en-US"/>
        </w:rPr>
        <w:t>The Missouri Cancer Registry is planning educational activities for the upcoming year.  We would like to hear from you regarding your educational needs and what type of education would be the most beneficial to you as a cancer</w:t>
      </w:r>
      <w:r>
        <w:rPr>
          <w:lang w:val="en-US"/>
        </w:rPr>
        <w:t xml:space="preserve"> </w:t>
      </w:r>
      <w:r w:rsidRPr="00BD46C4">
        <w:rPr>
          <w:lang w:val="en-US"/>
        </w:rPr>
        <w:t>registrar/case abstractor. If you haven’t taken the survey already, please take the time to fill out the survey located at</w:t>
      </w:r>
      <w:r>
        <w:rPr>
          <w:lang w:val="en-US"/>
        </w:rPr>
        <w:t xml:space="preserve"> </w:t>
      </w:r>
      <w:r w:rsidRPr="00BD46C4">
        <w:rPr>
          <w:lang w:val="en-US"/>
        </w:rPr>
        <w:t>the link below. You may open the survey in your web browser by clicking the link below</w:t>
      </w:r>
      <w:r w:rsidRPr="00BD46C4">
        <w:rPr>
          <w:b/>
          <w:bCs/>
          <w:lang w:val="en-US"/>
        </w:rPr>
        <w:t>:</w:t>
      </w:r>
      <w:r w:rsidRPr="00BD46C4">
        <w:rPr>
          <w:b/>
          <w:bCs/>
          <w:u w:val="single"/>
          <w:lang w:val="en-US"/>
        </w:rPr>
        <w:br/>
      </w:r>
      <w:hyperlink r:id="rId19" w:history="1">
        <w:r w:rsidRPr="00BD46C4">
          <w:rPr>
            <w:rStyle w:val="Hyperlink"/>
            <w:b/>
            <w:bCs/>
            <w:lang w:val="en-US"/>
          </w:rPr>
          <w:t>Cancer Registrar Education Needs Survey</w:t>
        </w:r>
      </w:hyperlink>
      <w:r w:rsidRPr="00BD46C4">
        <w:rPr>
          <w:b/>
          <w:bCs/>
          <w:u w:val="single"/>
          <w:lang w:val="en-US"/>
        </w:rPr>
        <w:br/>
      </w:r>
      <w:r w:rsidRPr="00BD46C4">
        <w:rPr>
          <w:lang w:val="en-US"/>
        </w:rPr>
        <w:t>If the link above does not work, try copying the link below into your web browser:</w:t>
      </w:r>
      <w:r w:rsidRPr="00BD46C4">
        <w:rPr>
          <w:b/>
          <w:bCs/>
          <w:u w:val="single"/>
          <w:lang w:val="en-US"/>
        </w:rPr>
        <w:br/>
      </w:r>
      <w:hyperlink r:id="rId20" w:history="1">
        <w:r w:rsidRPr="00BD46C4">
          <w:rPr>
            <w:rStyle w:val="Hyperlink"/>
            <w:b/>
            <w:bCs/>
            <w:lang w:val="en-US"/>
          </w:rPr>
          <w:t>https://showmeportal.missouri.edu/redcap/surveys/?s=TD9A3N74DMWNYJM9</w:t>
        </w:r>
      </w:hyperlink>
      <w:r w:rsidRPr="00BD46C4">
        <w:rPr>
          <w:b/>
          <w:bCs/>
          <w:u w:val="single"/>
          <w:lang w:val="en-US"/>
        </w:rPr>
        <w:t xml:space="preserve"> </w:t>
      </w:r>
    </w:p>
    <w:p w14:paraId="66F9D930" w14:textId="77777777" w:rsidR="00BD46C4" w:rsidRPr="00BD46C4" w:rsidRDefault="00BD46C4" w:rsidP="00BD46C4">
      <w:pPr>
        <w:spacing w:after="0" w:line="240" w:lineRule="auto"/>
        <w:rPr>
          <w:lang w:val="en-US"/>
        </w:rPr>
      </w:pPr>
      <w:r w:rsidRPr="00BD46C4">
        <w:rPr>
          <w:lang w:val="en-US"/>
        </w:rPr>
        <w:t>We appreciate all you to do and want to meet your educational needs!</w:t>
      </w:r>
    </w:p>
    <w:p w14:paraId="1A0DFA34" w14:textId="77777777" w:rsidR="00BD46C4" w:rsidRPr="00BD46C4" w:rsidRDefault="00BD46C4" w:rsidP="00BD46C4">
      <w:pPr>
        <w:spacing w:after="0" w:line="240" w:lineRule="auto"/>
        <w:rPr>
          <w:b/>
          <w:bCs/>
          <w:u w:val="single"/>
          <w:lang w:val="en-US"/>
        </w:rPr>
      </w:pPr>
    </w:p>
    <w:p w14:paraId="254468B8" w14:textId="77777777" w:rsidR="00BD46C4" w:rsidRPr="00BD46C4" w:rsidRDefault="00BD46C4" w:rsidP="00BD46C4">
      <w:pPr>
        <w:spacing w:after="0" w:line="240" w:lineRule="auto"/>
        <w:rPr>
          <w:b/>
          <w:bCs/>
          <w:u w:val="single"/>
          <w:lang w:val="en-US"/>
        </w:rPr>
      </w:pPr>
      <w:r w:rsidRPr="00BD46C4">
        <w:rPr>
          <w:b/>
          <w:bCs/>
          <w:color w:val="C00000"/>
          <w:u w:val="single"/>
          <w:lang w:val="en-US"/>
        </w:rPr>
        <w:t>Fundamentals of Abstracting Workshop – Spring 2024</w:t>
      </w:r>
    </w:p>
    <w:p w14:paraId="7E61285C" w14:textId="58856FB9" w:rsidR="00BD46C4" w:rsidRPr="00BD46C4" w:rsidRDefault="00BD46C4" w:rsidP="00BD46C4">
      <w:pPr>
        <w:spacing w:after="0" w:line="240" w:lineRule="auto"/>
        <w:rPr>
          <w:lang w:val="en-US"/>
        </w:rPr>
      </w:pPr>
      <w:r w:rsidRPr="00BD46C4">
        <w:rPr>
          <w:lang w:val="en-US"/>
        </w:rPr>
        <w:t>MCR is hosting an on-line Fundamentals of Abstracting course beginning April 1, 2024, to be taken at your own pace through May 15, 2024.  This class is geared toward new abstractors who are not familiar with the abstracting process. If you are not familiar with abstracting and/or the required fields, this is a great place to start learning. Students will view fifteen pre-recorded VoiceThread presentations of the Missouri Cancer Registry Abstract Code Manual. When completed with the VoiceThread presentations students can work through five practice cases. The cost of the course is $50 and will be available on the University of Missouri Canvas platform. You can register and pay for the course by pointing your smartphone camera at the QR code or CTRL click on the Marketplace link. Click on MCR Fundamentals of Abstracting Course to place your order.</w:t>
      </w:r>
    </w:p>
    <w:p w14:paraId="7056549E" w14:textId="77777777" w:rsidR="00BD46C4" w:rsidRPr="00BD46C4" w:rsidRDefault="00F03E71" w:rsidP="00BD46C4">
      <w:pPr>
        <w:spacing w:after="0" w:line="240" w:lineRule="auto"/>
        <w:rPr>
          <w:b/>
          <w:bCs/>
          <w:u w:val="single"/>
          <w:lang w:val="en-US"/>
        </w:rPr>
      </w:pPr>
      <w:hyperlink r:id="rId21" w:history="1">
        <w:r w:rsidR="00BD46C4" w:rsidRPr="00BD46C4">
          <w:rPr>
            <w:rStyle w:val="Hyperlink"/>
            <w:b/>
            <w:bCs/>
            <w:lang w:val="en-US"/>
          </w:rPr>
          <w:t>https://secure.touchnet.net/C20067_ustores/web/store_main.jsp?STOREID=248&amp;SINGLESTORE=true</w:t>
        </w:r>
      </w:hyperlink>
    </w:p>
    <w:p w14:paraId="3AF933B3" w14:textId="77777777" w:rsidR="00BD46C4" w:rsidRDefault="00BD46C4" w:rsidP="00BD46C4">
      <w:pPr>
        <w:spacing w:after="0" w:line="240" w:lineRule="auto"/>
        <w:rPr>
          <w:b/>
          <w:bCs/>
          <w:u w:val="single"/>
          <w:lang w:val="en-US"/>
        </w:rPr>
      </w:pPr>
      <w:r w:rsidRPr="00BD46C4">
        <w:rPr>
          <w:b/>
          <w:bCs/>
          <w:u w:val="single"/>
          <w:lang w:val="en-US"/>
        </w:rPr>
        <w:t>Registration is due by March 31, 2024</w:t>
      </w:r>
    </w:p>
    <w:p w14:paraId="5EE174E6" w14:textId="77777777" w:rsidR="008167AC" w:rsidRPr="00BD46C4" w:rsidRDefault="008167AC" w:rsidP="00BD46C4">
      <w:pPr>
        <w:spacing w:after="0" w:line="240" w:lineRule="auto"/>
        <w:rPr>
          <w:b/>
          <w:bCs/>
          <w:u w:val="single"/>
          <w:lang w:val="en-US"/>
        </w:rPr>
      </w:pPr>
    </w:p>
    <w:p w14:paraId="05412F13" w14:textId="4D22F469" w:rsidR="00BD46C4" w:rsidRPr="00BD46C4" w:rsidRDefault="00BD46C4" w:rsidP="00BD46C4">
      <w:pPr>
        <w:spacing w:after="0" w:line="240" w:lineRule="auto"/>
        <w:rPr>
          <w:b/>
          <w:bCs/>
          <w:u w:val="single"/>
          <w:lang w:val="en-US"/>
        </w:rPr>
      </w:pPr>
      <w:r w:rsidRPr="00BD46C4">
        <w:rPr>
          <w:b/>
          <w:bCs/>
          <w:noProof/>
          <w:u w:val="single"/>
          <w:lang w:val="en-US"/>
        </w:rPr>
        <w:drawing>
          <wp:inline distT="0" distB="0" distL="0" distR="0" wp14:anchorId="6F06C183" wp14:editId="4C46A489">
            <wp:extent cx="1114425" cy="1114425"/>
            <wp:effectExtent l="0" t="0" r="9525" b="9525"/>
            <wp:docPr id="2057119657" name="Picture 4"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qr code on a white background&#10;&#10;Description automatically generated"/>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p>
    <w:p w14:paraId="30B7A599" w14:textId="77777777" w:rsidR="00BD46C4" w:rsidRPr="00BD46C4" w:rsidRDefault="00BD46C4" w:rsidP="00BD46C4">
      <w:pPr>
        <w:spacing w:after="0" w:line="240" w:lineRule="auto"/>
        <w:rPr>
          <w:b/>
          <w:bCs/>
          <w:u w:val="single"/>
          <w:lang w:val="en-US"/>
        </w:rPr>
      </w:pPr>
    </w:p>
    <w:p w14:paraId="1058B32E" w14:textId="05AEE78A" w:rsidR="00BD46C4" w:rsidRPr="00BD46C4" w:rsidRDefault="00BD46C4" w:rsidP="00BD46C4">
      <w:pPr>
        <w:spacing w:after="0" w:line="240" w:lineRule="auto"/>
        <w:rPr>
          <w:b/>
          <w:bCs/>
          <w:color w:val="C00000"/>
          <w:u w:val="single"/>
          <w:lang w:val="en-US"/>
        </w:rPr>
      </w:pPr>
      <w:r w:rsidRPr="00BD46C4">
        <w:rPr>
          <w:b/>
          <w:bCs/>
          <w:color w:val="C00000"/>
          <w:u w:val="single"/>
          <w:lang w:val="en-US"/>
        </w:rPr>
        <w:t xml:space="preserve">MOODS Study </w:t>
      </w:r>
      <w:r w:rsidR="008167AC">
        <w:rPr>
          <w:b/>
          <w:bCs/>
          <w:color w:val="C00000"/>
          <w:u w:val="single"/>
          <w:lang w:val="en-US"/>
        </w:rPr>
        <w:t>G</w:t>
      </w:r>
      <w:r w:rsidRPr="00BD46C4">
        <w:rPr>
          <w:b/>
          <w:bCs/>
          <w:color w:val="C00000"/>
          <w:u w:val="single"/>
          <w:lang w:val="en-US"/>
        </w:rPr>
        <w:t>uide</w:t>
      </w:r>
    </w:p>
    <w:p w14:paraId="38F82153" w14:textId="6E7827E8" w:rsidR="00BD46C4" w:rsidRPr="00BD46C4" w:rsidRDefault="00BD46C4" w:rsidP="00BD46C4">
      <w:pPr>
        <w:spacing w:after="0" w:line="240" w:lineRule="auto"/>
        <w:rPr>
          <w:lang w:val="en-US"/>
        </w:rPr>
      </w:pPr>
      <w:r w:rsidRPr="00BD46C4">
        <w:rPr>
          <w:lang w:val="en-US"/>
        </w:rPr>
        <w:t>Exciting news! The Missouri Cancer Registry and Research Center is pleased to announce the Missouri Oncology Data Specialist (MOODS) Study Guide has been updated and available to order! The cost of the study guide is $50. To</w:t>
      </w:r>
      <w:r>
        <w:rPr>
          <w:lang w:val="en-US"/>
        </w:rPr>
        <w:t xml:space="preserve"> </w:t>
      </w:r>
      <w:r w:rsidRPr="00BD46C4">
        <w:rPr>
          <w:lang w:val="en-US"/>
        </w:rPr>
        <w:t>purchase the MOODS Study Guide, point your smartphone camera at the QR code or CTRL click on the Marketplace link. Add to Cart to place your order.</w:t>
      </w:r>
    </w:p>
    <w:p w14:paraId="22234785" w14:textId="77777777" w:rsidR="00BD46C4" w:rsidRDefault="00F03E71" w:rsidP="00BD46C4">
      <w:pPr>
        <w:spacing w:after="0" w:line="240" w:lineRule="auto"/>
        <w:rPr>
          <w:b/>
          <w:bCs/>
          <w:u w:val="single"/>
          <w:lang w:val="en-US"/>
        </w:rPr>
      </w:pPr>
      <w:hyperlink r:id="rId24" w:history="1">
        <w:r w:rsidR="00BD46C4" w:rsidRPr="00BD46C4">
          <w:rPr>
            <w:rStyle w:val="Hyperlink"/>
            <w:b/>
            <w:bCs/>
            <w:lang w:val="en-US"/>
          </w:rPr>
          <w:t>https://secure.touchnet.net/C20067_ustores/web/product_detail.jsp?PRODUCTID=4863&amp;SINGLESTORE=true</w:t>
        </w:r>
      </w:hyperlink>
    </w:p>
    <w:p w14:paraId="6CD7AA17" w14:textId="77777777" w:rsidR="008167AC" w:rsidRPr="00BD46C4" w:rsidRDefault="008167AC" w:rsidP="00BD46C4">
      <w:pPr>
        <w:spacing w:after="0" w:line="240" w:lineRule="auto"/>
        <w:rPr>
          <w:b/>
          <w:bCs/>
          <w:u w:val="single"/>
          <w:lang w:val="en-US"/>
        </w:rPr>
      </w:pPr>
    </w:p>
    <w:p w14:paraId="3E7B6F0A" w14:textId="247419B8" w:rsidR="00BD46C4" w:rsidRPr="00BD46C4" w:rsidRDefault="00BD46C4" w:rsidP="00BD46C4">
      <w:pPr>
        <w:spacing w:after="0" w:line="240" w:lineRule="auto"/>
        <w:rPr>
          <w:b/>
          <w:bCs/>
          <w:u w:val="single"/>
          <w:lang w:val="en-US"/>
        </w:rPr>
      </w:pPr>
      <w:r w:rsidRPr="00BD46C4">
        <w:rPr>
          <w:b/>
          <w:bCs/>
          <w:noProof/>
          <w:u w:val="single"/>
          <w:lang w:val="en-US"/>
        </w:rPr>
        <w:drawing>
          <wp:inline distT="0" distB="0" distL="0" distR="0" wp14:anchorId="713AAFCE" wp14:editId="0FAE154E">
            <wp:extent cx="1114425" cy="1095375"/>
            <wp:effectExtent l="0" t="0" r="9525" b="9525"/>
            <wp:docPr id="856985134" name="Picture 3"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qr code on a white background&#10;&#10;Description automatically generated"/>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1114425" cy="1095375"/>
                    </a:xfrm>
                    <a:prstGeom prst="rect">
                      <a:avLst/>
                    </a:prstGeom>
                    <a:noFill/>
                    <a:ln>
                      <a:noFill/>
                    </a:ln>
                  </pic:spPr>
                </pic:pic>
              </a:graphicData>
            </a:graphic>
          </wp:inline>
        </w:drawing>
      </w:r>
    </w:p>
    <w:p w14:paraId="205FB58A" w14:textId="77777777" w:rsidR="00BD46C4" w:rsidRPr="00BD46C4" w:rsidRDefault="00BD46C4" w:rsidP="00BD46C4">
      <w:pPr>
        <w:spacing w:after="0" w:line="240" w:lineRule="auto"/>
        <w:rPr>
          <w:b/>
          <w:bCs/>
          <w:u w:val="single"/>
          <w:lang w:val="en-US"/>
        </w:rPr>
      </w:pPr>
    </w:p>
    <w:p w14:paraId="2493D4A4" w14:textId="77777777" w:rsidR="00BD46C4" w:rsidRDefault="00BD46C4" w:rsidP="00BD46C4">
      <w:pPr>
        <w:spacing w:after="0" w:line="240" w:lineRule="auto"/>
        <w:rPr>
          <w:b/>
          <w:bCs/>
          <w:u w:val="single"/>
          <w:lang w:val="en-US"/>
        </w:rPr>
      </w:pPr>
    </w:p>
    <w:p w14:paraId="12C43FFC" w14:textId="56514E20" w:rsidR="00BD46C4" w:rsidRPr="00BD46C4" w:rsidRDefault="00BD46C4" w:rsidP="00BD46C4">
      <w:pPr>
        <w:spacing w:after="0" w:line="240" w:lineRule="auto"/>
        <w:rPr>
          <w:b/>
          <w:bCs/>
          <w:u w:val="single"/>
          <w:lang w:val="en-US"/>
        </w:rPr>
      </w:pPr>
      <w:r w:rsidRPr="00BD46C4">
        <w:rPr>
          <w:b/>
          <w:bCs/>
          <w:u w:val="single"/>
          <w:lang w:val="en-US"/>
        </w:rPr>
        <w:lastRenderedPageBreak/>
        <w:t>SEER Educate – February 26</w:t>
      </w:r>
      <w:r w:rsidRPr="00BD46C4">
        <w:rPr>
          <w:b/>
          <w:bCs/>
          <w:u w:val="single"/>
          <w:vertAlign w:val="superscript"/>
          <w:lang w:val="en-US"/>
        </w:rPr>
        <w:t>th</w:t>
      </w:r>
      <w:r w:rsidRPr="00BD46C4">
        <w:rPr>
          <w:b/>
          <w:bCs/>
          <w:u w:val="single"/>
          <w:lang w:val="en-US"/>
        </w:rPr>
        <w:t xml:space="preserve"> News</w:t>
      </w:r>
    </w:p>
    <w:p w14:paraId="0DD759A7" w14:textId="77777777" w:rsidR="00BD46C4" w:rsidRPr="00BD46C4" w:rsidRDefault="00BD46C4" w:rsidP="00BD46C4">
      <w:pPr>
        <w:spacing w:after="0" w:line="240" w:lineRule="auto"/>
        <w:rPr>
          <w:b/>
          <w:bCs/>
          <w:u w:val="single"/>
          <w:lang w:val="en-US"/>
        </w:rPr>
      </w:pPr>
      <w:r w:rsidRPr="00BD46C4">
        <w:rPr>
          <w:b/>
          <w:bCs/>
          <w:u w:val="single"/>
          <w:lang w:val="en-US"/>
        </w:rPr>
        <w:t>System Upgrade</w:t>
      </w:r>
    </w:p>
    <w:p w14:paraId="44F902C0" w14:textId="1667B542" w:rsidR="00BD46C4" w:rsidRPr="00BD46C4" w:rsidRDefault="00BD46C4" w:rsidP="00BD46C4">
      <w:pPr>
        <w:spacing w:after="0" w:line="240" w:lineRule="auto"/>
        <w:rPr>
          <w:lang w:val="en-US"/>
        </w:rPr>
      </w:pPr>
      <w:r w:rsidRPr="00BD46C4">
        <w:rPr>
          <w:lang w:val="en-US"/>
        </w:rPr>
        <w:t>SEER Educate performed software maintenance activities February 9-11. There were two sets of issues resulting from this upgrade: 1) Major pieces of functionality that require further upgrading and 2) Bugs that are inconvenient.</w:t>
      </w:r>
      <w:r>
        <w:rPr>
          <w:lang w:val="en-US"/>
        </w:rPr>
        <w:t xml:space="preserve"> </w:t>
      </w:r>
      <w:r w:rsidRPr="00BD46C4">
        <w:rPr>
          <w:lang w:val="en-US"/>
        </w:rPr>
        <w:t>The priority during February is to complete the upgrading of these major issues.</w:t>
      </w:r>
    </w:p>
    <w:p w14:paraId="1FEB6608" w14:textId="77777777" w:rsidR="00BD46C4" w:rsidRPr="00BD46C4" w:rsidRDefault="00BD46C4" w:rsidP="00BD46C4">
      <w:pPr>
        <w:spacing w:after="0" w:line="240" w:lineRule="auto"/>
        <w:rPr>
          <w:b/>
          <w:bCs/>
          <w:u w:val="single"/>
          <w:lang w:val="en-US"/>
        </w:rPr>
      </w:pPr>
    </w:p>
    <w:p w14:paraId="73140948" w14:textId="410EFA3B" w:rsidR="00BD46C4" w:rsidRPr="00BD46C4" w:rsidRDefault="00855D42" w:rsidP="00BD46C4">
      <w:pPr>
        <w:spacing w:after="0" w:line="240" w:lineRule="auto"/>
        <w:rPr>
          <w:b/>
          <w:bCs/>
          <w:lang w:val="en-US"/>
        </w:rPr>
      </w:pPr>
      <w:r>
        <w:rPr>
          <w:b/>
          <w:bCs/>
          <w:lang w:val="en-US"/>
        </w:rPr>
        <w:t xml:space="preserve">SEER </w:t>
      </w:r>
      <w:r w:rsidR="00BD46C4" w:rsidRPr="00BD46C4">
        <w:rPr>
          <w:b/>
          <w:bCs/>
          <w:lang w:val="en-US"/>
        </w:rPr>
        <w:t>Help Desk will be CLOSED (in addition to weekends) April 4-5 (content issues)</w:t>
      </w:r>
    </w:p>
    <w:p w14:paraId="663FD7A2" w14:textId="77777777" w:rsidR="008167AC" w:rsidRDefault="008167AC" w:rsidP="008167AC">
      <w:pPr>
        <w:rPr>
          <w:color w:val="C00000"/>
          <w:sz w:val="28"/>
          <w:szCs w:val="28"/>
          <w:lang w:val="en-US"/>
        </w:rPr>
      </w:pPr>
      <w:bookmarkStart w:id="0" w:name="_Hlk139003456"/>
    </w:p>
    <w:p w14:paraId="4E6CEDAF" w14:textId="76599897" w:rsidR="008167AC" w:rsidRPr="008167AC" w:rsidRDefault="008167AC" w:rsidP="008167AC">
      <w:pPr>
        <w:rPr>
          <w:color w:val="C00000"/>
          <w:sz w:val="28"/>
          <w:szCs w:val="28"/>
          <w:lang w:val="en-US"/>
        </w:rPr>
      </w:pPr>
      <w:r w:rsidRPr="008167AC">
        <w:rPr>
          <w:color w:val="C00000"/>
          <w:sz w:val="28"/>
          <w:szCs w:val="28"/>
          <w:lang w:val="en-US"/>
        </w:rPr>
        <w:t>WEBSITE UPDATE</w:t>
      </w:r>
    </w:p>
    <w:p w14:paraId="43E7339B" w14:textId="77777777" w:rsidR="008167AC" w:rsidRPr="008167AC" w:rsidRDefault="008167AC" w:rsidP="008167AC">
      <w:pPr>
        <w:rPr>
          <w:color w:val="C00000"/>
          <w:sz w:val="28"/>
          <w:szCs w:val="28"/>
          <w:lang w:val="en-US"/>
        </w:rPr>
      </w:pPr>
      <w:r w:rsidRPr="008167AC">
        <w:rPr>
          <w:lang w:val="en-US"/>
        </w:rPr>
        <w:t xml:space="preserve">Our website has a new streamlined look! Click on the Missouri Cancer Registry and Research banner on any page to return to the Home page.  The Web Plus Login button is available on every page in the yellow banner.  The Web Plus Login page includes all Web Plus user instructions.  </w:t>
      </w:r>
      <w:bookmarkStart w:id="1" w:name="_Hlk159996069"/>
      <w:r w:rsidRPr="008167AC">
        <w:rPr>
          <w:lang w:val="en-US"/>
        </w:rPr>
        <w:t>Overall, you will be able to find information and resources in the same location.</w:t>
      </w:r>
      <w:bookmarkEnd w:id="1"/>
      <w:r w:rsidRPr="008167AC">
        <w:rPr>
          <w:lang w:val="en-US"/>
        </w:rPr>
        <w:t xml:space="preserve">  If you have any issues, please let us know.  Here is the new website address: </w:t>
      </w:r>
      <w:hyperlink r:id="rId27" w:history="1">
        <w:r w:rsidRPr="008167AC">
          <w:rPr>
            <w:rStyle w:val="Hyperlink"/>
            <w:sz w:val="24"/>
            <w:szCs w:val="24"/>
            <w:lang w:val="en-US"/>
          </w:rPr>
          <w:t>https://cancerregistry.missouri.edu/</w:t>
        </w:r>
      </w:hyperlink>
    </w:p>
    <w:p w14:paraId="34C5EED3" w14:textId="5BAEAA58" w:rsidR="006E6B40" w:rsidRDefault="003B6780" w:rsidP="006E6B40">
      <w:pPr>
        <w:rPr>
          <w:color w:val="C00000"/>
          <w:sz w:val="28"/>
          <w:szCs w:val="28"/>
          <w:lang w:val="en-US"/>
        </w:rPr>
      </w:pPr>
      <w:r>
        <w:rPr>
          <w:color w:val="C00000"/>
          <w:sz w:val="28"/>
          <w:szCs w:val="28"/>
          <w:lang w:val="en-US"/>
        </w:rPr>
        <w:t>JOB OPENING</w:t>
      </w:r>
    </w:p>
    <w:bookmarkEnd w:id="0"/>
    <w:p w14:paraId="641BC8D5" w14:textId="77777777" w:rsidR="003B6780" w:rsidRPr="003B6780" w:rsidRDefault="003B6780" w:rsidP="003B6780">
      <w:pPr>
        <w:rPr>
          <w:lang w:val="en-US"/>
        </w:rPr>
      </w:pPr>
      <w:r w:rsidRPr="003B6780">
        <w:rPr>
          <w:lang w:val="en-US"/>
        </w:rPr>
        <w:t xml:space="preserve">Missouri Cancer Registry has an opening for a Central Registry Data Coordinator.  The position entails assisting with registry operations by monitoring, managing and/or abstracting cases from various sources, including low volume hospitals and/or non-hospital facilities (e.g., long-term care facilities, physician offices, ambulatory care centers, pathology labs, etc.) to ensure that the data submitted to the Missouri Cancer Registry meets Missouri statute requirements and national standards for quality, timeliness and completeness as set forth by the Centers for Disease Control and Prevention’s National Program of Cancer Registries (NPCR) and the North American Association of Central Cancer Registries (NAACCR). </w:t>
      </w:r>
    </w:p>
    <w:p w14:paraId="76CC2F75" w14:textId="77777777" w:rsidR="003B6780" w:rsidRPr="003B6780" w:rsidRDefault="003B6780" w:rsidP="003B6780">
      <w:pPr>
        <w:rPr>
          <w:lang w:val="en-US"/>
        </w:rPr>
      </w:pPr>
      <w:r w:rsidRPr="003B6780">
        <w:rPr>
          <w:lang w:val="en-US"/>
        </w:rPr>
        <w:t>The ODS (CTR) credential is required.  An associate degree in a health science or a related medical field or an equivalent combination of education and experience from which comparable, knowledge, skills and abilities can be acquired, is necessary.</w:t>
      </w:r>
    </w:p>
    <w:p w14:paraId="122B8F3F" w14:textId="75F59C3E" w:rsidR="003B6780" w:rsidRPr="003B6780" w:rsidRDefault="003B6780" w:rsidP="003B6780">
      <w:pPr>
        <w:rPr>
          <w:lang w:val="en-US"/>
        </w:rPr>
      </w:pPr>
      <w:r w:rsidRPr="003B6780">
        <w:rPr>
          <w:lang w:val="en-US"/>
        </w:rPr>
        <w:t xml:space="preserve"> The Job Opening ID is 50378 and can be found under the University of Missouri, College of Health Sciences at this link:  </w:t>
      </w:r>
      <w:hyperlink r:id="rId28" w:history="1">
        <w:r w:rsidRPr="003B6780">
          <w:rPr>
            <w:rStyle w:val="Hyperlink"/>
            <w:lang w:val="en-US"/>
          </w:rPr>
          <w:t>https://erecruit.umsystem.edu/psc/tamext/COLUM/HRMS/c/HRS_HRAM_FL.HRS_CG_SEARCH_FL.GBL?FOCUS=Applicant&amp;SiteId=6</w:t>
        </w:r>
      </w:hyperlink>
    </w:p>
    <w:p w14:paraId="52A1FAFD" w14:textId="6A77EB56" w:rsidR="00744D54" w:rsidRDefault="003B6780" w:rsidP="00524368">
      <w:pPr>
        <w:rPr>
          <w:b/>
          <w:bCs/>
          <w:lang w:val="en-US"/>
        </w:rPr>
      </w:pPr>
      <w:r w:rsidRPr="003B6780">
        <w:rPr>
          <w:lang w:val="en-US"/>
        </w:rPr>
        <w:t>Working in the Central Registry is a great way to grow in your professional skills</w:t>
      </w:r>
      <w:r w:rsidRPr="003B6780">
        <w:rPr>
          <w:b/>
          <w:bCs/>
          <w:lang w:val="en-US"/>
        </w:rPr>
        <w:t>!</w:t>
      </w:r>
    </w:p>
    <w:p w14:paraId="688A36D4" w14:textId="15CF58EC" w:rsidR="007B534F" w:rsidRDefault="007B534F" w:rsidP="00524368">
      <w:pPr>
        <w:rPr>
          <w:color w:val="C00000"/>
          <w:sz w:val="28"/>
          <w:szCs w:val="28"/>
          <w:lang w:val="en-US"/>
        </w:rPr>
      </w:pPr>
      <w:bookmarkStart w:id="2" w:name="_Hlk159915185"/>
      <w:r>
        <w:rPr>
          <w:color w:val="C00000"/>
          <w:sz w:val="28"/>
          <w:szCs w:val="28"/>
          <w:lang w:val="en-US"/>
        </w:rPr>
        <w:t>CONTRACT WORK</w:t>
      </w:r>
    </w:p>
    <w:p w14:paraId="37FED736" w14:textId="716E31C0" w:rsidR="00525BCA" w:rsidRPr="008167AC" w:rsidRDefault="002C3543" w:rsidP="00524368">
      <w:pPr>
        <w:rPr>
          <w:lang w:val="en-US"/>
        </w:rPr>
      </w:pPr>
      <w:r>
        <w:rPr>
          <w:lang w:val="en-US"/>
        </w:rPr>
        <w:t>Do you have some extra time</w:t>
      </w:r>
      <w:r w:rsidR="006143AA">
        <w:rPr>
          <w:lang w:val="en-US"/>
        </w:rPr>
        <w:t xml:space="preserve">?  </w:t>
      </w:r>
      <w:r w:rsidR="007B534F">
        <w:rPr>
          <w:lang w:val="en-US"/>
        </w:rPr>
        <w:t xml:space="preserve">MCR is looking for </w:t>
      </w:r>
      <w:r w:rsidR="006143AA">
        <w:rPr>
          <w:lang w:val="en-US"/>
        </w:rPr>
        <w:t>an experienced ODS-C to assist with abstracting low volume facility cases.  This is a short-term opportunity.  If interested, please send you</w:t>
      </w:r>
      <w:r w:rsidR="008167AC">
        <w:rPr>
          <w:lang w:val="en-US"/>
        </w:rPr>
        <w:t>r</w:t>
      </w:r>
      <w:r w:rsidR="006143AA">
        <w:rPr>
          <w:lang w:val="en-US"/>
        </w:rPr>
        <w:t xml:space="preserve"> resume to me at </w:t>
      </w:r>
      <w:hyperlink r:id="rId29" w:history="1">
        <w:r w:rsidR="006143AA" w:rsidRPr="004C1783">
          <w:rPr>
            <w:rStyle w:val="Hyperlink"/>
            <w:lang w:val="en-US"/>
          </w:rPr>
          <w:t>lahf5p@health.missouri.edu</w:t>
        </w:r>
      </w:hyperlink>
      <w:r w:rsidR="006143AA">
        <w:rPr>
          <w:lang w:val="en-US"/>
        </w:rPr>
        <w:t>.</w:t>
      </w:r>
      <w:bookmarkEnd w:id="2"/>
    </w:p>
    <w:p w14:paraId="4B321496" w14:textId="68FFCA40" w:rsidR="006066DE" w:rsidRDefault="00524368" w:rsidP="00524368">
      <w:pPr>
        <w:rPr>
          <w:color w:val="C00000"/>
          <w:sz w:val="28"/>
          <w:szCs w:val="28"/>
          <w:lang w:eastAsia="ja-JP"/>
        </w:rPr>
      </w:pPr>
      <w:r>
        <w:rPr>
          <w:color w:val="C00000"/>
          <w:sz w:val="28"/>
          <w:szCs w:val="28"/>
          <w:lang w:eastAsia="ja-JP"/>
        </w:rPr>
        <w:t>NEWS FROM THE STANDARD SETTERS</w:t>
      </w:r>
    </w:p>
    <w:p w14:paraId="53DDBC56" w14:textId="712D1CCA" w:rsidR="003A47F5" w:rsidRDefault="003A47F5" w:rsidP="00524368">
      <w:pPr>
        <w:rPr>
          <w:b/>
          <w:bCs/>
          <w:u w:val="single"/>
          <w:lang w:eastAsia="ja-JP"/>
        </w:rPr>
      </w:pPr>
      <w:r>
        <w:rPr>
          <w:b/>
          <w:bCs/>
          <w:u w:val="single"/>
          <w:lang w:eastAsia="ja-JP"/>
        </w:rPr>
        <w:t>NCRA 50</w:t>
      </w:r>
      <w:r w:rsidRPr="003A47F5">
        <w:rPr>
          <w:b/>
          <w:bCs/>
          <w:u w:val="single"/>
          <w:vertAlign w:val="superscript"/>
          <w:lang w:eastAsia="ja-JP"/>
        </w:rPr>
        <w:t>th</w:t>
      </w:r>
      <w:r>
        <w:rPr>
          <w:b/>
          <w:bCs/>
          <w:u w:val="single"/>
          <w:lang w:eastAsia="ja-JP"/>
        </w:rPr>
        <w:t xml:space="preserve"> Annual Educational Conference </w:t>
      </w:r>
    </w:p>
    <w:p w14:paraId="2FE51ECA" w14:textId="2AB1B59F" w:rsidR="003A47F5" w:rsidRPr="004529FC" w:rsidRDefault="003A47F5" w:rsidP="003A47F5">
      <w:pPr>
        <w:rPr>
          <w:lang w:val="en-US" w:eastAsia="ja-JP"/>
        </w:rPr>
      </w:pPr>
      <w:r w:rsidRPr="003A47F5">
        <w:rPr>
          <w:lang w:val="en-US" w:eastAsia="ja-JP"/>
        </w:rPr>
        <w:t xml:space="preserve">The National Cancer Registrars Association will hold its 50th Annual Educational Conference, April 24-27, 2024, at the JW Marriott in Indianapolis, Indiana. This hybrid event will welcome both in-person and virtual conference registrants. For in-person registrants, the destination city Indianapolis offers world-class attractions and amusements all convenient to the downtown location of the JW Marriott Indianapolis. </w:t>
      </w:r>
    </w:p>
    <w:p w14:paraId="4D47A381" w14:textId="6F344D90" w:rsidR="00382321" w:rsidRPr="006836F6" w:rsidRDefault="003A47F5" w:rsidP="00524368">
      <w:pPr>
        <w:rPr>
          <w:rStyle w:val="Hyperlink"/>
          <w:color w:val="auto"/>
          <w:lang w:val="en-US" w:eastAsia="ja-JP"/>
        </w:rPr>
      </w:pPr>
      <w:r w:rsidRPr="003A47F5">
        <w:rPr>
          <w:lang w:val="en-US" w:eastAsia="ja-JP"/>
        </w:rPr>
        <w:t xml:space="preserve">The 2024 Conference Program Committee has designed the educational sessions to showcase critical cancer registry topics and help registrars stay current. To celebrate its 50th anniversary, NCRA will host three special keynote panels. </w:t>
      </w:r>
      <w:r w:rsidRPr="003A47F5">
        <w:rPr>
          <w:lang w:val="en-US" w:eastAsia="ja-JP"/>
        </w:rPr>
        <w:lastRenderedPageBreak/>
        <w:t>The first will kick off the conference with a look back at NCRA’s history, the second will focus on where we are now and include updates from NCRA’s national partners, and the final day will include a panel discussion on what the future holds for the cancer registry profession. </w:t>
      </w:r>
      <w:r>
        <w:rPr>
          <w:lang w:val="en-US" w:eastAsia="ja-JP"/>
        </w:rPr>
        <w:t>20 + CE hours will be available.</w:t>
      </w:r>
      <w:r w:rsidR="004529FC">
        <w:rPr>
          <w:lang w:val="en-US" w:eastAsia="ja-JP"/>
        </w:rPr>
        <w:t xml:space="preserve">  </w:t>
      </w:r>
      <w:hyperlink r:id="rId30" w:history="1">
        <w:r w:rsidR="00382321" w:rsidRPr="00576CDC">
          <w:rPr>
            <w:rStyle w:val="Hyperlink"/>
            <w:lang w:val="en-US" w:eastAsia="ja-JP"/>
          </w:rPr>
          <w:t>https://www.ncra-usa.org/Conference/2024-NCRA-Annual-Conference/2024-Conference-Information</w:t>
        </w:r>
      </w:hyperlink>
    </w:p>
    <w:p w14:paraId="3027C610" w14:textId="770F9DB4" w:rsidR="006836F6" w:rsidRDefault="006836F6" w:rsidP="00524368">
      <w:pPr>
        <w:rPr>
          <w:b/>
          <w:bCs/>
          <w:u w:val="single"/>
          <w:lang w:eastAsia="ja-JP"/>
        </w:rPr>
      </w:pPr>
      <w:r>
        <w:rPr>
          <w:b/>
          <w:bCs/>
          <w:u w:val="single"/>
          <w:lang w:eastAsia="ja-JP"/>
        </w:rPr>
        <w:t>NAACCR Annual Conference</w:t>
      </w:r>
      <w:r w:rsidR="00DC7112">
        <w:rPr>
          <w:b/>
          <w:bCs/>
          <w:u w:val="single"/>
          <w:lang w:eastAsia="ja-JP"/>
        </w:rPr>
        <w:t xml:space="preserve"> – Discovering Gems Using Cancer Surveillance Data</w:t>
      </w:r>
    </w:p>
    <w:p w14:paraId="0E4A7652" w14:textId="20956B63" w:rsidR="00DC7112" w:rsidRPr="00DC7112" w:rsidRDefault="00DC7112" w:rsidP="00524368">
      <w:pPr>
        <w:rPr>
          <w:lang w:eastAsia="ja-JP"/>
        </w:rPr>
      </w:pPr>
      <w:r w:rsidRPr="00DC7112">
        <w:rPr>
          <w:lang w:eastAsia="ja-JP"/>
        </w:rPr>
        <w:t xml:space="preserve">The 2024 NAACCR Annual Conference will be held in Boise, Idaho </w:t>
      </w:r>
      <w:r>
        <w:rPr>
          <w:lang w:eastAsia="ja-JP"/>
        </w:rPr>
        <w:t xml:space="preserve">June 25-27, 2024.  The program committee is developing a plenary program with the theme “Discovering Gems Using Cancer Surveillance Data.”  For more information see </w:t>
      </w:r>
      <w:hyperlink r:id="rId31" w:history="1">
        <w:r w:rsidRPr="00B06378">
          <w:rPr>
            <w:rStyle w:val="Hyperlink"/>
            <w:lang w:eastAsia="ja-JP"/>
          </w:rPr>
          <w:t>https://www.naaccr24boise.org/</w:t>
        </w:r>
      </w:hyperlink>
      <w:r>
        <w:rPr>
          <w:lang w:eastAsia="ja-JP"/>
        </w:rPr>
        <w:t>.</w:t>
      </w:r>
    </w:p>
    <w:p w14:paraId="161EB646" w14:textId="77777777" w:rsidR="008167AC" w:rsidRDefault="008167AC" w:rsidP="00524368">
      <w:pPr>
        <w:rPr>
          <w:color w:val="C00000"/>
          <w:sz w:val="28"/>
          <w:szCs w:val="28"/>
          <w:lang w:eastAsia="ja-JP"/>
        </w:rPr>
      </w:pPr>
    </w:p>
    <w:p w14:paraId="568FD130" w14:textId="0205085E" w:rsidR="00174432" w:rsidRDefault="00524368" w:rsidP="00524368">
      <w:pPr>
        <w:rPr>
          <w:color w:val="C00000"/>
          <w:sz w:val="28"/>
          <w:szCs w:val="28"/>
          <w:lang w:eastAsia="ja-JP"/>
        </w:rPr>
      </w:pPr>
      <w:r>
        <w:rPr>
          <w:color w:val="C00000"/>
          <w:sz w:val="28"/>
          <w:szCs w:val="28"/>
          <w:lang w:eastAsia="ja-JP"/>
        </w:rPr>
        <w:t>REGISTRY TO RESEARCH</w:t>
      </w:r>
    </w:p>
    <w:p w14:paraId="5C1D2F86" w14:textId="44908E6A" w:rsidR="004446B8" w:rsidRPr="00076252" w:rsidRDefault="004446B8" w:rsidP="00524368">
      <w:pPr>
        <w:rPr>
          <w:lang w:eastAsia="ja-JP"/>
        </w:rPr>
      </w:pPr>
      <w:r w:rsidRPr="004446B8">
        <w:rPr>
          <w:lang w:eastAsia="ja-JP"/>
        </w:rPr>
        <w:t>Impact of Postoperative Immunotherapy on Survival in Patients With Resected Stage III Cutaneous Melanomas in the Checkpoint Era</w:t>
      </w:r>
      <w:r>
        <w:rPr>
          <w:lang w:eastAsia="ja-JP"/>
        </w:rPr>
        <w:t xml:space="preserve"> (NCDB) </w:t>
      </w:r>
      <w:hyperlink r:id="rId32" w:history="1">
        <w:r w:rsidRPr="00AB5AB4">
          <w:rPr>
            <w:rStyle w:val="Hyperlink"/>
            <w:lang w:eastAsia="ja-JP"/>
          </w:rPr>
          <w:t>https://www.esmoopen.com/article/S2059-7029(23)01434-5/fulltext</w:t>
        </w:r>
      </w:hyperlink>
    </w:p>
    <w:p w14:paraId="0D889339" w14:textId="1F90B052" w:rsidR="00524368" w:rsidRDefault="00524368" w:rsidP="00487E51">
      <w:pPr>
        <w:rPr>
          <w:color w:val="C00000"/>
          <w:sz w:val="28"/>
          <w:szCs w:val="28"/>
          <w:lang w:eastAsia="ja-JP"/>
        </w:rPr>
      </w:pPr>
      <w:r>
        <w:rPr>
          <w:color w:val="C00000"/>
          <w:sz w:val="28"/>
          <w:szCs w:val="28"/>
          <w:lang w:eastAsia="ja-JP"/>
        </w:rPr>
        <w:t>RESOURCES AND ITEMS OF INTEREST</w:t>
      </w:r>
    </w:p>
    <w:p w14:paraId="54364C07" w14:textId="4C77FF85" w:rsidR="00731ED0" w:rsidRDefault="001C3CC9" w:rsidP="00D25297">
      <w:pPr>
        <w:rPr>
          <w:lang w:eastAsia="ja-JP"/>
        </w:rPr>
      </w:pPr>
      <w:r w:rsidRPr="001C3CC9">
        <w:rPr>
          <w:lang w:eastAsia="ja-JP"/>
        </w:rPr>
        <w:t>Low-Dose Positron Emission Mammography Helps ID Breast Cancer</w:t>
      </w:r>
      <w:r>
        <w:rPr>
          <w:lang w:eastAsia="ja-JP"/>
        </w:rPr>
        <w:t xml:space="preserve"> </w:t>
      </w:r>
      <w:hyperlink r:id="rId33" w:history="1">
        <w:r w:rsidRPr="00AB5AB4">
          <w:rPr>
            <w:rStyle w:val="Hyperlink"/>
            <w:lang w:eastAsia="ja-JP"/>
          </w:rPr>
          <w:t>https://pubs.rsna.org/doi/10.1148/rycan.230020</w:t>
        </w:r>
      </w:hyperlink>
    </w:p>
    <w:p w14:paraId="48D9700A" w14:textId="49F43D50" w:rsidR="001C3CC9" w:rsidRDefault="001C3CC9" w:rsidP="00D25297">
      <w:pPr>
        <w:rPr>
          <w:lang w:eastAsia="ja-JP"/>
        </w:rPr>
      </w:pPr>
      <w:r w:rsidRPr="001C3CC9">
        <w:rPr>
          <w:lang w:eastAsia="ja-JP"/>
        </w:rPr>
        <w:t xml:space="preserve">38.6 Percent of 9- to 17-Year-Olds Have Received </w:t>
      </w:r>
      <w:r w:rsidR="004446B8" w:rsidRPr="001C3CC9">
        <w:rPr>
          <w:lang w:eastAsia="ja-JP"/>
        </w:rPr>
        <w:t>At least</w:t>
      </w:r>
      <w:r w:rsidRPr="001C3CC9">
        <w:rPr>
          <w:lang w:eastAsia="ja-JP"/>
        </w:rPr>
        <w:t xml:space="preserve"> One HPV Vaccine Dose</w:t>
      </w:r>
      <w:r>
        <w:rPr>
          <w:lang w:eastAsia="ja-JP"/>
        </w:rPr>
        <w:t xml:space="preserve"> </w:t>
      </w:r>
      <w:hyperlink r:id="rId34" w:history="1">
        <w:r w:rsidRPr="00AB5AB4">
          <w:rPr>
            <w:rStyle w:val="Hyperlink"/>
            <w:lang w:eastAsia="ja-JP"/>
          </w:rPr>
          <w:t>https://www.cdc.gov/nchs/products/databriefs/db495.htm</w:t>
        </w:r>
      </w:hyperlink>
    </w:p>
    <w:p w14:paraId="68A41BD5" w14:textId="469303EA" w:rsidR="00382321" w:rsidRDefault="004446B8" w:rsidP="00D25297">
      <w:pPr>
        <w:rPr>
          <w:lang w:eastAsia="ja-JP"/>
        </w:rPr>
      </w:pPr>
      <w:r w:rsidRPr="004446B8">
        <w:rPr>
          <w:lang w:eastAsia="ja-JP"/>
        </w:rPr>
        <w:t>Sexual Quality of Life of Adolescent and Young Adult Breast Cancer Survivors</w:t>
      </w:r>
      <w:r>
        <w:rPr>
          <w:lang w:eastAsia="ja-JP"/>
        </w:rPr>
        <w:t xml:space="preserve"> </w:t>
      </w:r>
      <w:hyperlink r:id="rId35" w:history="1">
        <w:r w:rsidRPr="00AB5AB4">
          <w:rPr>
            <w:rStyle w:val="Hyperlink"/>
            <w:lang w:eastAsia="ja-JP"/>
          </w:rPr>
          <w:t>https://www.sciencedirect.com/science/article/pii/S2059702924000024?via%3Dihub</w:t>
        </w:r>
      </w:hyperlink>
    </w:p>
    <w:p w14:paraId="2EBCB1E2" w14:textId="77777777" w:rsidR="00F00728" w:rsidRDefault="00F00728" w:rsidP="00D25297">
      <w:pPr>
        <w:rPr>
          <w:lang w:eastAsia="ja-JP"/>
        </w:rPr>
      </w:pPr>
    </w:p>
    <w:p w14:paraId="7A47CA80" w14:textId="33D9346B" w:rsidR="003D11FE" w:rsidRPr="00203469" w:rsidRDefault="00662064" w:rsidP="00D25297">
      <w:pPr>
        <w:rPr>
          <w:lang w:eastAsia="ja-JP"/>
        </w:rPr>
      </w:pPr>
      <w:r>
        <w:rPr>
          <w:lang w:eastAsia="ja-JP"/>
        </w:rPr>
        <w:t>Warm regards</w:t>
      </w:r>
      <w:r w:rsidR="003D11FE">
        <w:rPr>
          <w:lang w:eastAsia="ja-JP"/>
        </w:rPr>
        <w:t>,</w:t>
      </w:r>
    </w:p>
    <w:tbl>
      <w:tblPr>
        <w:tblW w:w="5000" w:type="pct"/>
        <w:tblLook w:val="0600" w:firstRow="0" w:lastRow="0" w:firstColumn="0" w:lastColumn="0" w:noHBand="1" w:noVBand="1"/>
      </w:tblPr>
      <w:tblGrid>
        <w:gridCol w:w="5400"/>
        <w:gridCol w:w="5400"/>
      </w:tblGrid>
      <w:tr w:rsidR="00203469" w:rsidRPr="00203469" w14:paraId="7C1D6D4C" w14:textId="77777777" w:rsidTr="00E6710B">
        <w:trPr>
          <w:trHeight w:val="3064"/>
        </w:trPr>
        <w:tc>
          <w:tcPr>
            <w:tcW w:w="5400" w:type="dxa"/>
            <w:vAlign w:val="center"/>
          </w:tcPr>
          <w:p w14:paraId="6AD2616F" w14:textId="1A5A0B53" w:rsidR="00203469" w:rsidRPr="00203469" w:rsidRDefault="00203469" w:rsidP="002C02F1">
            <w:pPr>
              <w:spacing w:after="0"/>
              <w:ind w:left="-105"/>
              <w:rPr>
                <w:i/>
                <w:iCs/>
                <w:color w:val="0070C0"/>
                <w:sz w:val="28"/>
                <w:szCs w:val="28"/>
              </w:rPr>
            </w:pPr>
            <w:r w:rsidRPr="00203469">
              <w:rPr>
                <w:i/>
                <w:iCs/>
                <w:color w:val="0070C0"/>
                <w:sz w:val="28"/>
                <w:szCs w:val="28"/>
              </w:rPr>
              <w:t xml:space="preserve">Lucinda Ham, RHIA, </w:t>
            </w:r>
            <w:r w:rsidR="003B3185">
              <w:rPr>
                <w:i/>
                <w:iCs/>
                <w:color w:val="0070C0"/>
                <w:sz w:val="28"/>
                <w:szCs w:val="28"/>
              </w:rPr>
              <w:t>ODS-C</w:t>
            </w:r>
          </w:p>
          <w:p w14:paraId="0A249DE3" w14:textId="75EB876D" w:rsidR="00482B9A" w:rsidRPr="00482B9A" w:rsidRDefault="00731ED0" w:rsidP="002C02F1">
            <w:pPr>
              <w:spacing w:after="0"/>
              <w:ind w:left="-105"/>
              <w:rPr>
                <w:i/>
                <w:iCs/>
                <w:lang w:val="en-US"/>
              </w:rPr>
            </w:pPr>
            <w:r>
              <w:rPr>
                <w:i/>
                <w:iCs/>
                <w:lang w:val="en-US"/>
              </w:rPr>
              <w:t>Operations/</w:t>
            </w:r>
            <w:r w:rsidR="00482B9A" w:rsidRPr="00482B9A">
              <w:rPr>
                <w:i/>
                <w:iCs/>
                <w:lang w:val="en-US"/>
              </w:rPr>
              <w:t>QA Manager, Missouri Cancer Registry</w:t>
            </w:r>
          </w:p>
          <w:tbl>
            <w:tblPr>
              <w:tblW w:w="0" w:type="auto"/>
              <w:tblCellMar>
                <w:left w:w="0" w:type="dxa"/>
                <w:right w:w="0" w:type="dxa"/>
              </w:tblCellMar>
              <w:tblLook w:val="04A0" w:firstRow="1" w:lastRow="0" w:firstColumn="1" w:lastColumn="0" w:noHBand="0" w:noVBand="1"/>
            </w:tblPr>
            <w:tblGrid>
              <w:gridCol w:w="156"/>
            </w:tblGrid>
            <w:tr w:rsidR="00482B9A" w:rsidRPr="00482B9A" w14:paraId="0E76F2A5" w14:textId="77777777" w:rsidTr="00482B9A">
              <w:tc>
                <w:tcPr>
                  <w:tcW w:w="0" w:type="auto"/>
                  <w:tcMar>
                    <w:top w:w="75" w:type="dxa"/>
                    <w:left w:w="75" w:type="dxa"/>
                    <w:bottom w:w="75" w:type="dxa"/>
                    <w:right w:w="75" w:type="dxa"/>
                  </w:tcMar>
                  <w:vAlign w:val="center"/>
                  <w:hideMark/>
                </w:tcPr>
                <w:p w14:paraId="39C9D180" w14:textId="77777777" w:rsidR="00482B9A" w:rsidRPr="00482B9A" w:rsidRDefault="00482B9A" w:rsidP="00482B9A">
                  <w:pPr>
                    <w:spacing w:after="0"/>
                    <w:rPr>
                      <w:i/>
                      <w:iCs/>
                      <w:lang w:val="en-US"/>
                    </w:rPr>
                  </w:pPr>
                </w:p>
              </w:tc>
            </w:tr>
          </w:tbl>
          <w:p w14:paraId="044760F0" w14:textId="77777777" w:rsidR="00482B9A" w:rsidRPr="00482B9A" w:rsidRDefault="00482B9A" w:rsidP="002C02F1">
            <w:pPr>
              <w:spacing w:after="0"/>
              <w:ind w:left="-105"/>
              <w:rPr>
                <w:lang w:val="en-US"/>
              </w:rPr>
            </w:pPr>
            <w:r w:rsidRPr="00482B9A">
              <w:rPr>
                <w:lang w:val="en-US"/>
              </w:rPr>
              <w:t>Department of Public Health</w:t>
            </w:r>
          </w:p>
          <w:p w14:paraId="415E851E" w14:textId="32FBD68C" w:rsidR="00482B9A" w:rsidRPr="00482B9A" w:rsidRDefault="00482B9A" w:rsidP="002C02F1">
            <w:pPr>
              <w:spacing w:after="0"/>
              <w:ind w:left="-105"/>
              <w:rPr>
                <w:lang w:val="en-US"/>
              </w:rPr>
            </w:pPr>
            <w:r w:rsidRPr="00891CD3">
              <w:rPr>
                <w:b/>
                <w:bCs/>
                <w:lang w:val="en-US"/>
              </w:rPr>
              <w:t>10</w:t>
            </w:r>
            <w:r w:rsidR="00380A21" w:rsidRPr="00891CD3">
              <w:rPr>
                <w:b/>
                <w:bCs/>
                <w:lang w:val="en-US"/>
              </w:rPr>
              <w:t>95</w:t>
            </w:r>
            <w:r w:rsidRPr="00891CD3">
              <w:rPr>
                <w:b/>
                <w:bCs/>
                <w:lang w:val="en-US"/>
              </w:rPr>
              <w:t xml:space="preserve"> Hospital Drive</w:t>
            </w:r>
            <w:r w:rsidRPr="00482B9A">
              <w:rPr>
                <w:lang w:val="en-US"/>
              </w:rPr>
              <w:t> | Columbia MO 65211</w:t>
            </w:r>
          </w:p>
          <w:p w14:paraId="2F8EB4C5" w14:textId="3DCCA9F7" w:rsidR="00203469" w:rsidRPr="00E97642" w:rsidRDefault="00482B9A" w:rsidP="00E97642">
            <w:pPr>
              <w:spacing w:after="0"/>
              <w:ind w:left="-105"/>
              <w:rPr>
                <w:lang w:val="en-US"/>
              </w:rPr>
            </w:pPr>
            <w:r w:rsidRPr="00482B9A">
              <w:rPr>
                <w:b/>
                <w:bCs/>
                <w:lang w:val="en-US"/>
              </w:rPr>
              <w:t>O: </w:t>
            </w:r>
            <w:r w:rsidRPr="00482B9A">
              <w:rPr>
                <w:lang w:val="en-US"/>
              </w:rPr>
              <w:t>573-882-7775 | </w:t>
            </w:r>
            <w:r w:rsidRPr="00482B9A">
              <w:rPr>
                <w:b/>
                <w:bCs/>
                <w:lang w:val="en-US"/>
              </w:rPr>
              <w:t>C: </w:t>
            </w:r>
            <w:r w:rsidRPr="00482B9A">
              <w:rPr>
                <w:lang w:val="en-US"/>
              </w:rPr>
              <w:t>573-220-2438</w:t>
            </w:r>
            <w:r w:rsidRPr="00482B9A">
              <w:rPr>
                <w:lang w:val="en-US"/>
              </w:rPr>
              <w:br/>
            </w:r>
            <w:r w:rsidRPr="00482B9A">
              <w:rPr>
                <w:b/>
                <w:bCs/>
                <w:lang w:val="en-US"/>
              </w:rPr>
              <w:t>F: </w:t>
            </w:r>
            <w:r w:rsidRPr="00482B9A">
              <w:rPr>
                <w:lang w:val="en-US"/>
              </w:rPr>
              <w:t>573-884-9655 | </w:t>
            </w:r>
            <w:r w:rsidRPr="00482B9A">
              <w:rPr>
                <w:b/>
                <w:bCs/>
                <w:lang w:val="en-US"/>
              </w:rPr>
              <w:t>E: </w:t>
            </w:r>
            <w:hyperlink r:id="rId36" w:history="1">
              <w:r w:rsidRPr="00482B9A">
                <w:rPr>
                  <w:rStyle w:val="Hyperlink"/>
                  <w:lang w:val="en-US"/>
                </w:rPr>
                <w:t>lahf5p@health.missouri.edu</w:t>
              </w:r>
            </w:hyperlink>
            <w:r w:rsidRPr="00482B9A">
              <w:rPr>
                <w:lang w:val="en-US"/>
              </w:rPr>
              <w:br/>
            </w:r>
            <w:r w:rsidRPr="00482B9A">
              <w:rPr>
                <w:b/>
                <w:bCs/>
                <w:lang w:val="en-US"/>
              </w:rPr>
              <w:t>W: </w:t>
            </w:r>
            <w:r w:rsidR="008E7CB9">
              <w:rPr>
                <w:rFonts w:ascii="Open Sans" w:hAnsi="Open Sans" w:cs="Open Sans"/>
                <w:b/>
                <w:bCs/>
                <w:color w:val="111111"/>
                <w:sz w:val="21"/>
                <w:szCs w:val="21"/>
              </w:rPr>
              <w:t> </w:t>
            </w:r>
            <w:hyperlink r:id="rId37" w:history="1">
              <w:r w:rsidR="008E7CB9" w:rsidRPr="008E7CB9">
                <w:rPr>
                  <w:rStyle w:val="Hyperlink"/>
                  <w:rFonts w:ascii="Open Sans" w:hAnsi="Open Sans" w:cs="Open Sans"/>
                  <w:color w:val="0070C0"/>
                  <w:sz w:val="21"/>
                  <w:szCs w:val="21"/>
                </w:rPr>
                <w:t>https://umurl.us/missouri-cancer-registry</w:t>
              </w:r>
            </w:hyperlink>
          </w:p>
        </w:tc>
        <w:tc>
          <w:tcPr>
            <w:tcW w:w="5400" w:type="dxa"/>
            <w:vAlign w:val="center"/>
          </w:tcPr>
          <w:p w14:paraId="10B9BDDD" w14:textId="77777777" w:rsidR="00203469" w:rsidRPr="00203469" w:rsidRDefault="00203469" w:rsidP="00203469">
            <w:pPr>
              <w:spacing w:after="0"/>
              <w:rPr>
                <w:i/>
                <w:iCs/>
                <w:color w:val="0070C0"/>
                <w:sz w:val="28"/>
                <w:szCs w:val="28"/>
              </w:rPr>
            </w:pPr>
            <w:r w:rsidRPr="00203469">
              <w:rPr>
                <w:i/>
                <w:iCs/>
                <w:color w:val="0070C0"/>
                <w:sz w:val="28"/>
                <w:szCs w:val="28"/>
              </w:rPr>
              <w:t>“The only impossible journey is the one you never begin” – Tony Robbins</w:t>
            </w:r>
          </w:p>
          <w:p w14:paraId="40B58806" w14:textId="77777777" w:rsidR="00203469" w:rsidRPr="00203469" w:rsidRDefault="00203469" w:rsidP="00203469">
            <w:pPr>
              <w:spacing w:after="0"/>
              <w:rPr>
                <w:i/>
                <w:iCs/>
              </w:rPr>
            </w:pPr>
          </w:p>
          <w:p w14:paraId="0F3025A0" w14:textId="77777777" w:rsidR="00203469" w:rsidRPr="00203469" w:rsidRDefault="00203469" w:rsidP="00203469">
            <w:pPr>
              <w:spacing w:after="0"/>
              <w:rPr>
                <w:i/>
                <w:iCs/>
              </w:rPr>
            </w:pPr>
          </w:p>
          <w:p w14:paraId="45201DA0" w14:textId="77777777" w:rsidR="00203469" w:rsidRPr="00203469" w:rsidRDefault="00203469" w:rsidP="00203469">
            <w:pPr>
              <w:spacing w:after="0"/>
              <w:rPr>
                <w:i/>
                <w:iCs/>
              </w:rPr>
            </w:pPr>
          </w:p>
        </w:tc>
      </w:tr>
    </w:tbl>
    <w:p w14:paraId="3299576A" w14:textId="65AE3592" w:rsidR="00C102CD" w:rsidRPr="00221A67" w:rsidRDefault="00482B9A" w:rsidP="00FE1A9C">
      <w:pPr>
        <w:tabs>
          <w:tab w:val="left" w:pos="4485"/>
        </w:tabs>
      </w:pPr>
      <w:r>
        <w:rPr>
          <w:noProof/>
        </w:rPr>
        <w:drawing>
          <wp:inline distT="0" distB="0" distL="0" distR="0" wp14:anchorId="6FA45FF9" wp14:editId="02FEBE02">
            <wp:extent cx="2754026" cy="66859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68002" cy="671990"/>
                    </a:xfrm>
                    <a:prstGeom prst="rect">
                      <a:avLst/>
                    </a:prstGeom>
                    <a:noFill/>
                  </pic:spPr>
                </pic:pic>
              </a:graphicData>
            </a:graphic>
          </wp:inline>
        </w:drawing>
      </w:r>
    </w:p>
    <w:p w14:paraId="387EDFB9" w14:textId="77777777" w:rsidR="008167AC" w:rsidRDefault="008167AC" w:rsidP="00FE1A9C">
      <w:pPr>
        <w:tabs>
          <w:tab w:val="left" w:pos="4485"/>
        </w:tabs>
        <w:rPr>
          <w:lang w:val="en-US"/>
        </w:rPr>
      </w:pPr>
    </w:p>
    <w:p w14:paraId="454690E4" w14:textId="334350C8" w:rsidR="00FE1A9C" w:rsidRPr="00FE1A9C" w:rsidRDefault="00FE1A9C" w:rsidP="00FE1A9C">
      <w:pPr>
        <w:tabs>
          <w:tab w:val="left" w:pos="4485"/>
        </w:tabs>
        <w:rPr>
          <w:lang w:val="en-US"/>
        </w:rPr>
      </w:pPr>
      <w:r>
        <w:rPr>
          <w:lang w:val="en-US"/>
        </w:rPr>
        <w:t xml:space="preserve">Missouri Cancer Registry and Research Center is </w:t>
      </w:r>
      <w:r w:rsidRPr="00FE1A9C">
        <w:rPr>
          <w:lang w:val="en-US"/>
        </w:rPr>
        <w:t>supported in part by a cooperative agreement between the Centers for Disease Control and Prevention (CDC) and the Missouri Department of Health and Senior Services (DHSS) (DP2202-22-02) and a Surveillance Contract between DHSS and the University of Missouri.</w:t>
      </w:r>
    </w:p>
    <w:p w14:paraId="1D0AD567" w14:textId="56F7F109" w:rsidR="00374C03" w:rsidRPr="00933606" w:rsidRDefault="00933606" w:rsidP="00933606">
      <w:pPr>
        <w:tabs>
          <w:tab w:val="left" w:pos="4485"/>
        </w:tabs>
      </w:pPr>
      <w:r>
        <w:tab/>
      </w:r>
    </w:p>
    <w:sectPr w:rsidR="00374C03" w:rsidRPr="00933606" w:rsidSect="005C0766">
      <w:headerReference w:type="default" r:id="rId39"/>
      <w:footerReference w:type="default" r:id="rId40"/>
      <w:headerReference w:type="first" r:id="rId41"/>
      <w:footerReference w:type="first" r:id="rId42"/>
      <w:type w:val="continuous"/>
      <w:pgSz w:w="12240" w:h="15840" w:code="1"/>
      <w:pgMar w:top="720" w:right="720" w:bottom="720" w:left="720" w:header="72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60BA29" w14:textId="77777777" w:rsidR="00C81D9F" w:rsidRDefault="00C81D9F" w:rsidP="00C0714C">
      <w:pPr>
        <w:spacing w:after="0" w:line="240" w:lineRule="auto"/>
      </w:pPr>
      <w:r>
        <w:separator/>
      </w:r>
    </w:p>
  </w:endnote>
  <w:endnote w:type="continuationSeparator" w:id="0">
    <w:p w14:paraId="20B111DA" w14:textId="77777777" w:rsidR="00C81D9F" w:rsidRDefault="00C81D9F" w:rsidP="00C071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Open Sans">
    <w:altName w:val="Segoe UI"/>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7276168"/>
      <w:docPartObj>
        <w:docPartGallery w:val="Page Numbers (Bottom of Page)"/>
        <w:docPartUnique/>
      </w:docPartObj>
    </w:sdtPr>
    <w:sdtEndPr>
      <w:rPr>
        <w:noProof/>
      </w:rPr>
    </w:sdtEndPr>
    <w:sdtContent>
      <w:p w14:paraId="1DBDEEF4" w14:textId="7143BE4D" w:rsidR="009F6A76" w:rsidRDefault="009F6A7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45B25B7" w14:textId="77777777" w:rsidR="009F6A76" w:rsidRDefault="009F6A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9927852"/>
      <w:docPartObj>
        <w:docPartGallery w:val="Page Numbers (Bottom of Page)"/>
        <w:docPartUnique/>
      </w:docPartObj>
    </w:sdtPr>
    <w:sdtEndPr>
      <w:rPr>
        <w:noProof/>
      </w:rPr>
    </w:sdtEndPr>
    <w:sdtContent>
      <w:p w14:paraId="693D77DE" w14:textId="2C1C2E35" w:rsidR="00524368" w:rsidRDefault="00524368">
        <w:pPr>
          <w:pStyle w:val="Footer"/>
          <w:jc w:val="center"/>
        </w:pPr>
        <w:r>
          <w:ptab w:relativeTo="margin" w:alignment="center" w:leader="none"/>
        </w:r>
        <w:r>
          <w:fldChar w:fldCharType="begin"/>
        </w:r>
        <w:r>
          <w:instrText xml:space="preserve"> PAGE   \* MERGEFORMAT </w:instrText>
        </w:r>
        <w:r>
          <w:fldChar w:fldCharType="separate"/>
        </w:r>
        <w:r>
          <w:rPr>
            <w:noProof/>
          </w:rPr>
          <w:t>2</w:t>
        </w:r>
        <w:r>
          <w:rPr>
            <w:noProof/>
          </w:rPr>
          <w:fldChar w:fldCharType="end"/>
        </w:r>
      </w:p>
    </w:sdtContent>
  </w:sdt>
  <w:p w14:paraId="4B85DB5E" w14:textId="77777777" w:rsidR="00524368" w:rsidRDefault="005243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9168AB" w14:textId="77777777" w:rsidR="00C81D9F" w:rsidRDefault="00C81D9F" w:rsidP="00C0714C">
      <w:pPr>
        <w:spacing w:after="0" w:line="240" w:lineRule="auto"/>
      </w:pPr>
      <w:r>
        <w:separator/>
      </w:r>
    </w:p>
  </w:footnote>
  <w:footnote w:type="continuationSeparator" w:id="0">
    <w:p w14:paraId="0A06C63D" w14:textId="77777777" w:rsidR="00C81D9F" w:rsidRDefault="00C81D9F" w:rsidP="00C071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03C4B" w14:textId="77777777" w:rsidR="00C0714C" w:rsidRDefault="002F2023">
    <w:pPr>
      <w:pStyle w:val="Header"/>
    </w:pPr>
    <w:r>
      <w:rPr>
        <w:noProof/>
      </w:rPr>
      <mc:AlternateContent>
        <mc:Choice Requires="wpg">
          <w:drawing>
            <wp:anchor distT="0" distB="0" distL="114300" distR="114300" simplePos="0" relativeHeight="251673600" behindDoc="0" locked="0" layoutInCell="1" allowOverlap="1" wp14:anchorId="3DB0E56B" wp14:editId="465E198E">
              <wp:simplePos x="0" y="0"/>
              <wp:positionH relativeFrom="page">
                <wp:align>center</wp:align>
              </wp:positionH>
              <wp:positionV relativeFrom="page">
                <wp:align>center</wp:align>
              </wp:positionV>
              <wp:extent cx="7838414" cy="10149907"/>
              <wp:effectExtent l="0" t="0" r="0" b="0"/>
              <wp:wrapNone/>
              <wp:docPr id="16" name="Group 16" descr="Background shapes for second pag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38414" cy="10149907"/>
                        <a:chOff x="0" y="0"/>
                        <a:chExt cx="7838414" cy="10149907"/>
                      </a:xfrm>
                    </wpg:grpSpPr>
                    <wps:wsp>
                      <wps:cNvPr id="15" name="Rectangle 15"/>
                      <wps:cNvSpPr>
                        <a:spLocks noChangeArrowheads="1"/>
                      </wps:cNvSpPr>
                      <wps:spPr bwMode="auto">
                        <a:xfrm>
                          <a:off x="0" y="0"/>
                          <a:ext cx="7838414" cy="10149907"/>
                        </a:xfrm>
                        <a:prstGeom prst="rect">
                          <a:avLst/>
                        </a:prstGeom>
                        <a:solidFill>
                          <a:schemeClr val="accent1"/>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1" name="Freeform: Shape 10">
                        <a:extLst>
                          <a:ext uri="{FF2B5EF4-FFF2-40B4-BE49-F238E27FC236}">
                            <a16:creationId xmlns:a16="http://schemas.microsoft.com/office/drawing/2014/main" id="{49413F7B-138F-46D8-A3A2-BA1AFAEB77D0}"/>
                          </a:ext>
                        </a:extLst>
                      </wps:cNvPr>
                      <wps:cNvSpPr>
                        <a:spLocks/>
                      </wps:cNvSpPr>
                      <wps:spPr bwMode="auto">
                        <a:xfrm>
                          <a:off x="3238500" y="0"/>
                          <a:ext cx="4597190" cy="7928806"/>
                        </a:xfrm>
                        <a:custGeom>
                          <a:avLst/>
                          <a:gdLst>
                            <a:gd name="connsiteX0" fmla="*/ 0 w 4597190"/>
                            <a:gd name="connsiteY0" fmla="*/ 0 h 7928806"/>
                            <a:gd name="connsiteX1" fmla="*/ 4597190 w 4597190"/>
                            <a:gd name="connsiteY1" fmla="*/ 0 h 7928806"/>
                            <a:gd name="connsiteX2" fmla="*/ 4597181 w 4597190"/>
                            <a:gd name="connsiteY2" fmla="*/ 47674 h 7928806"/>
                            <a:gd name="connsiteX3" fmla="*/ 4595599 w 4597190"/>
                            <a:gd name="connsiteY3" fmla="*/ 7928806 h 7928806"/>
                            <a:gd name="connsiteX4" fmla="*/ 29111 w 4597190"/>
                            <a:gd name="connsiteY4" fmla="*/ 111082 h 79288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597190" h="7928806">
                              <a:moveTo>
                                <a:pt x="0" y="0"/>
                              </a:moveTo>
                              <a:lnTo>
                                <a:pt x="4597190" y="0"/>
                              </a:lnTo>
                              <a:lnTo>
                                <a:pt x="4597181" y="47674"/>
                              </a:lnTo>
                              <a:cubicBezTo>
                                <a:pt x="4596768" y="2105582"/>
                                <a:pt x="4596250" y="4688056"/>
                                <a:pt x="4595599" y="7928806"/>
                              </a:cubicBezTo>
                              <a:cubicBezTo>
                                <a:pt x="2034305" y="5252245"/>
                                <a:pt x="690196" y="2530575"/>
                                <a:pt x="29111" y="111082"/>
                              </a:cubicBez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9" name="Freeform: Shape 8">
                        <a:extLst>
                          <a:ext uri="{FF2B5EF4-FFF2-40B4-BE49-F238E27FC236}">
                            <a16:creationId xmlns:a16="http://schemas.microsoft.com/office/drawing/2014/main" id="{1687DD37-4640-443D-BA33-8AB9DBDA4EC3}"/>
                          </a:ext>
                        </a:extLst>
                      </wps:cNvPr>
                      <wps:cNvSpPr>
                        <a:spLocks/>
                      </wps:cNvSpPr>
                      <wps:spPr bwMode="auto">
                        <a:xfrm>
                          <a:off x="3619500" y="0"/>
                          <a:ext cx="4216548" cy="6747235"/>
                        </a:xfrm>
                        <a:custGeom>
                          <a:avLst/>
                          <a:gdLst>
                            <a:gd name="connsiteX0" fmla="*/ 0 w 4216548"/>
                            <a:gd name="connsiteY0" fmla="*/ 0 h 6747235"/>
                            <a:gd name="connsiteX1" fmla="*/ 4216548 w 4216548"/>
                            <a:gd name="connsiteY1" fmla="*/ 0 h 6747235"/>
                            <a:gd name="connsiteX2" fmla="*/ 4215281 w 4216548"/>
                            <a:gd name="connsiteY2" fmla="*/ 6747235 h 6747235"/>
                            <a:gd name="connsiteX3" fmla="*/ 82067 w 4216548"/>
                            <a:gd name="connsiteY3" fmla="*/ 228956 h 6747235"/>
                          </a:gdLst>
                          <a:ahLst/>
                          <a:cxnLst>
                            <a:cxn ang="0">
                              <a:pos x="connsiteX0" y="connsiteY0"/>
                            </a:cxn>
                            <a:cxn ang="0">
                              <a:pos x="connsiteX1" y="connsiteY1"/>
                            </a:cxn>
                            <a:cxn ang="0">
                              <a:pos x="connsiteX2" y="connsiteY2"/>
                            </a:cxn>
                            <a:cxn ang="0">
                              <a:pos x="connsiteX3" y="connsiteY3"/>
                            </a:cxn>
                          </a:cxnLst>
                          <a:rect l="l" t="t" r="r" b="b"/>
                          <a:pathLst>
                            <a:path w="4216548" h="6747235">
                              <a:moveTo>
                                <a:pt x="0" y="0"/>
                              </a:moveTo>
                              <a:lnTo>
                                <a:pt x="4216548" y="0"/>
                              </a:lnTo>
                              <a:lnTo>
                                <a:pt x="4215281" y="6747235"/>
                              </a:lnTo>
                              <a:cubicBezTo>
                                <a:pt x="4215281" y="6747235"/>
                                <a:pt x="1639714" y="4328153"/>
                                <a:pt x="82067" y="228956"/>
                              </a:cubicBez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8" name="Rectangle 8">
                        <a:extLst>
                          <a:ext uri="{FF2B5EF4-FFF2-40B4-BE49-F238E27FC236}">
                            <a16:creationId xmlns:a16="http://schemas.microsoft.com/office/drawing/2014/main" id="{57B2C778-EEEB-40DF-8684-ABA4DEBE5B07}"/>
                          </a:ext>
                        </a:extLst>
                      </wps:cNvPr>
                      <wps:cNvSpPr>
                        <a:spLocks noChangeArrowheads="1"/>
                      </wps:cNvSpPr>
                      <wps:spPr bwMode="auto">
                        <a:xfrm>
                          <a:off x="0" y="8362950"/>
                          <a:ext cx="7835186" cy="1052439"/>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100000</wp14:pctWidth>
              </wp14:sizeRelH>
              <wp14:sizeRelV relativeFrom="page">
                <wp14:pctHeight>100000</wp14:pctHeight>
              </wp14:sizeRelV>
            </wp:anchor>
          </w:drawing>
        </mc:Choice>
        <mc:Fallback xmlns:w16du="http://schemas.microsoft.com/office/word/2023/wordml/word16du">
          <w:pict>
            <v:group w14:anchorId="0D252B17" id="Group 16" o:spid="_x0000_s1026" alt="Background shapes for second page" style="position:absolute;margin-left:0;margin-top:0;width:617.2pt;height:799.2pt;z-index:251673600;mso-width-percent:1000;mso-height-percent:1000;mso-position-horizontal:center;mso-position-horizontal-relative:page;mso-position-vertical:center;mso-position-vertical-relative:page;mso-width-percent:1000;mso-height-percent:1000" coordsize="78384,101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">
              <v:rect id="Rectangle 15" o:spid="_x0000_s1027" style="position:absolute;width:78384;height:10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" fillcolor="#ffc000 [3204]" stroked="f"/>
              <v:shape id="Freeform: Shape 10" o:spid="_x0000_s1028" style="position:absolute;left:32385;width:45971;height:79288;visibility:visible;mso-wrap-style:square;v-text-anchor:top" coordsize="4597190,7928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" path="m,l4597190,r-9,47674c4596768,2105582,4596250,4688056,4595599,7928806,2034305,5252245,690196,2530575,29111,111082l,xe" fillcolor="#ffd965 [3205]" stroked="f">
                <v:path arrowok="t" o:connecttype="custom" o:connectlocs="0,0;4597190,0;4597181,47674;4595599,7928806;29111,111082" o:connectangles="0,0,0,0,0"/>
              </v:shape>
              <v:shape id="Freeform: Shape 8" o:spid="_x0000_s1029" style="position:absolute;left:36195;width:42165;height:67472;visibility:visible;mso-wrap-style:square;v-text-anchor:top" coordsize="4216548,674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" path="m,l4216548,r-1267,6747235c4215281,6747235,1639714,4328153,82067,228956l,xe" fillcolor="#ffc000 [3206]" stroked="f">
                <v:path arrowok="t" o:connecttype="custom" o:connectlocs="0,0;4216548,0;4215281,6747235;82067,228956" o:connectangles="0,0,0,0"/>
              </v:shape>
              <v:rect id="Rectangle 8" o:spid="_x0000_s1030" style="position:absolute;top:83629;width:78351;height:10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" fillcolor="#ffd965 [3205]" stroked="f"/>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40AB9" w14:textId="77777777" w:rsidR="004915D0" w:rsidRDefault="00151FE8">
    <w:pPr>
      <w:pStyle w:val="Header"/>
    </w:pPr>
    <w:r>
      <w:rPr>
        <w:noProof/>
      </w:rPr>
      <mc:AlternateContent>
        <mc:Choice Requires="wpg">
          <w:drawing>
            <wp:anchor distT="0" distB="0" distL="114300" distR="114300" simplePos="0" relativeHeight="251667456" behindDoc="0" locked="0" layoutInCell="1" allowOverlap="1" wp14:anchorId="230734B4" wp14:editId="192A8686">
              <wp:simplePos x="0" y="0"/>
              <wp:positionH relativeFrom="page">
                <wp:align>center</wp:align>
              </wp:positionH>
              <wp:positionV relativeFrom="page">
                <wp:align>center</wp:align>
              </wp:positionV>
              <wp:extent cx="7798209" cy="10058400"/>
              <wp:effectExtent l="0" t="0" r="0" b="0"/>
              <wp:wrapNone/>
              <wp:docPr id="1" name="Group 1" descr="Close-up of drill on a building pla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7798209" cy="10058400"/>
                        <a:chOff x="0" y="0"/>
                        <a:chExt cx="7798209" cy="10058400"/>
                      </a:xfrm>
                    </wpg:grpSpPr>
                    <wps:wsp>
                      <wps:cNvPr id="2" name="Freeform: Shape 1">
                        <a:extLst>
                          <a:ext uri="{FF2B5EF4-FFF2-40B4-BE49-F238E27FC236}">
                            <a16:creationId xmlns:a16="http://schemas.microsoft.com/office/drawing/2014/main" id="{BD6C6739-D07B-4C68-902E-7C26CAF58593}"/>
                          </a:ext>
                        </a:extLst>
                      </wps:cNvPr>
                      <wps:cNvSpPr>
                        <a:spLocks/>
                      </wps:cNvSpPr>
                      <wps:spPr bwMode="auto">
                        <a:xfrm>
                          <a:off x="0" y="0"/>
                          <a:ext cx="7798209" cy="3353516"/>
                        </a:xfrm>
                        <a:custGeom>
                          <a:avLst/>
                          <a:gdLst>
                            <a:gd name="connsiteX0" fmla="*/ 0 w 7798209"/>
                            <a:gd name="connsiteY0" fmla="*/ 0 h 3353516"/>
                            <a:gd name="connsiteX1" fmla="*/ 34587 w 7798209"/>
                            <a:gd name="connsiteY1" fmla="*/ 7 h 3353516"/>
                            <a:gd name="connsiteX2" fmla="*/ 7798209 w 7798209"/>
                            <a:gd name="connsiteY2" fmla="*/ 1554 h 3353516"/>
                            <a:gd name="connsiteX3" fmla="*/ 134516 w 7798209"/>
                            <a:gd name="connsiteY3" fmla="*/ 3335192 h 3353516"/>
                            <a:gd name="connsiteX4" fmla="*/ 0 w 7798209"/>
                            <a:gd name="connsiteY4" fmla="*/ 3353516 h 33535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98209" h="3353516">
                              <a:moveTo>
                                <a:pt x="0" y="0"/>
                              </a:moveTo>
                              <a:lnTo>
                                <a:pt x="34587" y="7"/>
                              </a:lnTo>
                              <a:cubicBezTo>
                                <a:pt x="1923036" y="383"/>
                                <a:pt x="4440967" y="885"/>
                                <a:pt x="7798209" y="1554"/>
                              </a:cubicBezTo>
                              <a:cubicBezTo>
                                <a:pt x="5136066" y="2076697"/>
                                <a:pt x="2420610" y="2986441"/>
                                <a:pt x="134516" y="3335192"/>
                              </a:cubicBezTo>
                              <a:lnTo>
                                <a:pt x="0" y="3353516"/>
                              </a:ln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3" name="Freeform: Shape 2">
                        <a:extLst>
                          <a:ext uri="{FF2B5EF4-FFF2-40B4-BE49-F238E27FC236}">
                            <a16:creationId xmlns:a16="http://schemas.microsoft.com/office/drawing/2014/main" id="{CD64E6E6-3F0A-4C2C-840D-1F5A38DD88E0}"/>
                          </a:ext>
                        </a:extLst>
                      </wps:cNvPr>
                      <wps:cNvSpPr>
                        <a:spLocks/>
                      </wps:cNvSpPr>
                      <wps:spPr bwMode="auto">
                        <a:xfrm>
                          <a:off x="9525" y="0"/>
                          <a:ext cx="6795679" cy="3181901"/>
                        </a:xfrm>
                        <a:custGeom>
                          <a:avLst/>
                          <a:gdLst>
                            <a:gd name="connsiteX0" fmla="*/ 0 w 6795679"/>
                            <a:gd name="connsiteY0" fmla="*/ 0 h 3181901"/>
                            <a:gd name="connsiteX1" fmla="*/ 6795679 w 6795679"/>
                            <a:gd name="connsiteY1" fmla="*/ 1267 h 3181901"/>
                            <a:gd name="connsiteX2" fmla="*/ 175707 w 6795679"/>
                            <a:gd name="connsiteY2" fmla="*/ 3143165 h 3181901"/>
                            <a:gd name="connsiteX3" fmla="*/ 0 w 6795679"/>
                            <a:gd name="connsiteY3" fmla="*/ 3181901 h 3181901"/>
                          </a:gdLst>
                          <a:ahLst/>
                          <a:cxnLst>
                            <a:cxn ang="0">
                              <a:pos x="connsiteX0" y="connsiteY0"/>
                            </a:cxn>
                            <a:cxn ang="0">
                              <a:pos x="connsiteX1" y="connsiteY1"/>
                            </a:cxn>
                            <a:cxn ang="0">
                              <a:pos x="connsiteX2" y="connsiteY2"/>
                            </a:cxn>
                            <a:cxn ang="0">
                              <a:pos x="connsiteX3" y="connsiteY3"/>
                            </a:cxn>
                          </a:cxnLst>
                          <a:rect l="l" t="t" r="r" b="b"/>
                          <a:pathLst>
                            <a:path w="6795679" h="3181901">
                              <a:moveTo>
                                <a:pt x="0" y="0"/>
                              </a:moveTo>
                              <a:lnTo>
                                <a:pt x="6795679" y="1267"/>
                              </a:lnTo>
                              <a:cubicBezTo>
                                <a:pt x="6795679" y="1267"/>
                                <a:pt x="4309272" y="2156559"/>
                                <a:pt x="175707" y="3143165"/>
                              </a:cubicBezTo>
                              <a:lnTo>
                                <a:pt x="0" y="3181901"/>
                              </a:ln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4" name="Freeform: Shape 3">
                        <a:extLst>
                          <a:ext uri="{FF2B5EF4-FFF2-40B4-BE49-F238E27FC236}">
                            <a16:creationId xmlns:a16="http://schemas.microsoft.com/office/drawing/2014/main" id="{C0279F97-BA05-4380-AFB6-7C52F6E902D6}"/>
                          </a:ext>
                        </a:extLst>
                      </wps:cNvPr>
                      <wps:cNvSpPr/>
                      <wps:spPr>
                        <a:xfrm>
                          <a:off x="0" y="6400800"/>
                          <a:ext cx="7789606" cy="3654465"/>
                        </a:xfrm>
                        <a:custGeom>
                          <a:avLst/>
                          <a:gdLst>
                            <a:gd name="connsiteX0" fmla="*/ 7772144 w 7789606"/>
                            <a:gd name="connsiteY0" fmla="*/ 0 h 3654465"/>
                            <a:gd name="connsiteX1" fmla="*/ 7789606 w 7789606"/>
                            <a:gd name="connsiteY1" fmla="*/ 0 h 3654465"/>
                            <a:gd name="connsiteX2" fmla="*/ 7789606 w 7789606"/>
                            <a:gd name="connsiteY2" fmla="*/ 3654465 h 3654465"/>
                            <a:gd name="connsiteX3" fmla="*/ 0 w 7789606"/>
                            <a:gd name="connsiteY3" fmla="*/ 3654465 h 3654465"/>
                            <a:gd name="connsiteX4" fmla="*/ 0 w 7789606"/>
                            <a:gd name="connsiteY4" fmla="*/ 2856368 h 3654465"/>
                            <a:gd name="connsiteX5" fmla="*/ 429171 w 7789606"/>
                            <a:gd name="connsiteY5" fmla="*/ 2877395 h 3654465"/>
                            <a:gd name="connsiteX6" fmla="*/ 2601623 w 7789606"/>
                            <a:gd name="connsiteY6" fmla="*/ 2770954 h 3654465"/>
                            <a:gd name="connsiteX7" fmla="*/ 7648664 w 7789606"/>
                            <a:gd name="connsiteY7" fmla="*/ 241555 h 36544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789606" h="3654465">
                              <a:moveTo>
                                <a:pt x="7772144" y="0"/>
                              </a:moveTo>
                              <a:lnTo>
                                <a:pt x="7789606" y="0"/>
                              </a:lnTo>
                              <a:lnTo>
                                <a:pt x="7789606" y="3654465"/>
                              </a:lnTo>
                              <a:lnTo>
                                <a:pt x="0" y="3654465"/>
                              </a:lnTo>
                              <a:lnTo>
                                <a:pt x="0" y="2856368"/>
                              </a:lnTo>
                              <a:lnTo>
                                <a:pt x="429171" y="2877395"/>
                              </a:lnTo>
                              <a:cubicBezTo>
                                <a:pt x="1155821" y="2901118"/>
                                <a:pt x="1888673" y="2865801"/>
                                <a:pt x="2601623" y="2770954"/>
                              </a:cubicBezTo>
                              <a:cubicBezTo>
                                <a:pt x="5016863" y="2449644"/>
                                <a:pt x="6923473" y="1485981"/>
                                <a:pt x="7648664" y="241555"/>
                              </a:cubicBezTo>
                              <a:close/>
                            </a:path>
                          </a:pathLst>
                        </a:cu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4">
                        <a:extLst>
                          <a:ext uri="{FF2B5EF4-FFF2-40B4-BE49-F238E27FC236}">
                            <a16:creationId xmlns:a16="http://schemas.microsoft.com/office/drawing/2014/main" id="{77F2258F-9772-432A-8DD9-CD8D31C1308A}"/>
                          </a:ext>
                        </a:extLst>
                      </wps:cNvPr>
                      <wps:cNvSpPr>
                        <a:spLocks/>
                      </wps:cNvSpPr>
                      <wps:spPr bwMode="auto">
                        <a:xfrm>
                          <a:off x="0" y="7543800"/>
                          <a:ext cx="7789606" cy="2514600"/>
                        </a:xfrm>
                        <a:custGeom>
                          <a:avLst/>
                          <a:gdLst>
                            <a:gd name="connsiteX0" fmla="*/ 7789606 w 7789606"/>
                            <a:gd name="connsiteY0" fmla="*/ 0 h 2514600"/>
                            <a:gd name="connsiteX1" fmla="*/ 7789606 w 7789606"/>
                            <a:gd name="connsiteY1" fmla="*/ 2360167 h 2514600"/>
                            <a:gd name="connsiteX2" fmla="*/ 7789606 w 7789606"/>
                            <a:gd name="connsiteY2" fmla="*/ 2514600 h 2514600"/>
                            <a:gd name="connsiteX3" fmla="*/ 0 w 7789606"/>
                            <a:gd name="connsiteY3" fmla="*/ 2514600 h 2514600"/>
                            <a:gd name="connsiteX4" fmla="*/ 0 w 7789606"/>
                            <a:gd name="connsiteY4" fmla="*/ 2507805 h 2514600"/>
                            <a:gd name="connsiteX5" fmla="*/ 0 w 7789606"/>
                            <a:gd name="connsiteY5" fmla="*/ 225384 h 2514600"/>
                            <a:gd name="connsiteX6" fmla="*/ 7789606 w 7789606"/>
                            <a:gd name="connsiteY6"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789606" h="2514600">
                              <a:moveTo>
                                <a:pt x="7789606" y="0"/>
                              </a:moveTo>
                              <a:cubicBezTo>
                                <a:pt x="7789606" y="0"/>
                                <a:pt x="7789606" y="0"/>
                                <a:pt x="7789606" y="2360167"/>
                              </a:cubicBezTo>
                              <a:lnTo>
                                <a:pt x="7789606" y="2514600"/>
                              </a:lnTo>
                              <a:lnTo>
                                <a:pt x="0" y="2514600"/>
                              </a:lnTo>
                              <a:lnTo>
                                <a:pt x="0" y="2507805"/>
                              </a:lnTo>
                              <a:cubicBezTo>
                                <a:pt x="0" y="2123448"/>
                                <a:pt x="0" y="1440145"/>
                                <a:pt x="0" y="225384"/>
                              </a:cubicBezTo>
                              <a:cubicBezTo>
                                <a:pt x="2368397" y="954749"/>
                                <a:pt x="6207492" y="1098744"/>
                                <a:pt x="7789606" y="0"/>
                              </a:cubicBez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g:wgp>
                </a:graphicData>
              </a:graphic>
              <wp14:sizeRelH relativeFrom="page">
                <wp14:pctWidth>100000</wp14:pctWidth>
              </wp14:sizeRelH>
              <wp14:sizeRelV relativeFrom="page">
                <wp14:pctHeight>100000</wp14:pctHeight>
              </wp14:sizeRelV>
            </wp:anchor>
          </w:drawing>
        </mc:Choice>
        <mc:Fallback xmlns:w16du="http://schemas.microsoft.com/office/word/2023/wordml/word16du">
          <w:pict>
            <v:group w14:anchorId="28D10438" id="Group 1" o:spid="_x0000_s1026" alt="Close-up of drill on a building plan" style="position:absolute;margin-left:0;margin-top:0;width:614.05pt;height:11in;z-index:251667456;mso-width-percent:1000;mso-height-percent:1000;mso-position-horizontal:center;mso-position-horizontal-relative:page;mso-position-vertical:center;mso-position-vertical-relative:page;mso-width-percent:1000;mso-height-percent:1000" coordsize="77982,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">
              <v:shape id="Freeform: Shape 1" o:spid="_x0000_s1027" style="position:absolute;width:77982;height:33535;visibility:visible;mso-wrap-style:square;v-text-anchor:top" coordsize="7798209,335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" path="m,l34587,7c1923036,383,4440967,885,7798209,1554,5136066,2076697,2420610,2986441,134516,3335192l,3353516,,xe" fillcolor="#ffd965 [3205]" stroked="f">
                <v:path arrowok="t" o:connecttype="custom" o:connectlocs="0,0;34587,7;7798209,1554;134516,3335192;0,3353516" o:connectangles="0,0,0,0,0"/>
              </v:shape>
              <v:shape id="Freeform: Shape 2" o:spid="_x0000_s1028" style="position:absolute;left:95;width:67957;height:31819;visibility:visible;mso-wrap-style:square;v-text-anchor:top" coordsize="6795679,318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" path="m,l6795679,1267v,,-2486407,2155292,-6619972,3141898l,3181901,,xe" fillcolor="#ffc000 [3206]" stroked="f">
                <v:path arrowok="t" o:connecttype="custom" o:connectlocs="0,0;6795679,1267;175707,3143165;0,3181901" o:connectangles="0,0,0,0"/>
              </v:shape>
              <v:shape id="Freeform: Shape 3" o:spid="_x0000_s1029" style="position:absolute;top:64008;width:77896;height:36544;visibility:visible;mso-wrap-style:square;v-text-anchor:middle" coordsize="7789606,365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" path="m7772144,r17462,l7789606,3654465,,3654465,,2856368r429171,21027c1155821,2901118,1888673,2865801,2601623,2770954,5016863,2449644,6923473,1485981,7648664,241555l7772144,xe" fillcolor="#ffc000 [3206]" stroked="f" strokeweight="1.5pt">
                <v:path arrowok="t" o:connecttype="custom" o:connectlocs="7772144,0;7789606,0;7789606,3654465;0,3654465;0,2856368;429171,2877395;2601623,2770954;7648664,241555" o:connectangles="0,0,0,0,0,0,0,0"/>
              </v:shape>
              <v:shape id="Freeform: Shape 4" o:spid="_x0000_s1030" style="position:absolute;top:75438;width:77896;height:25146;visibility:visible;mso-wrap-style:square;v-text-anchor:top" coordsize="7789606,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" path="m7789606,v,,,,,2360167l7789606,2514600,,2514600r,-6795c,2123448,,1440145,,225384,2368397,954749,6207492,1098744,7789606,xe" fillcolor="#ffc000 [3204]" stroked="f">
                <v:path arrowok="t" o:connecttype="custom" o:connectlocs="7789606,0;7789606,2360167;7789606,2514600;0,2514600;0,2507805;0,225384;7789606,0" o:connectangles="0,0,0,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433D7"/>
    <w:multiLevelType w:val="hybridMultilevel"/>
    <w:tmpl w:val="D21E7EAA"/>
    <w:lvl w:ilvl="0" w:tplc="A24009B2">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3905FF6"/>
    <w:multiLevelType w:val="hybridMultilevel"/>
    <w:tmpl w:val="16EA93CA"/>
    <w:lvl w:ilvl="0" w:tplc="5B38EE54">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3C41C7C"/>
    <w:multiLevelType w:val="hybridMultilevel"/>
    <w:tmpl w:val="0D2808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ED12697"/>
    <w:multiLevelType w:val="hybridMultilevel"/>
    <w:tmpl w:val="5672AD26"/>
    <w:lvl w:ilvl="0" w:tplc="41302804">
      <w:start w:val="1"/>
      <w:numFmt w:val="bullet"/>
      <w:lvlText w:val="•"/>
      <w:lvlJc w:val="left"/>
      <w:pPr>
        <w:tabs>
          <w:tab w:val="num" w:pos="720"/>
        </w:tabs>
        <w:ind w:left="720" w:hanging="360"/>
      </w:pPr>
      <w:rPr>
        <w:rFonts w:ascii="Arial" w:hAnsi="Arial" w:hint="default"/>
      </w:rPr>
    </w:lvl>
    <w:lvl w:ilvl="1" w:tplc="85544AC2" w:tentative="1">
      <w:start w:val="1"/>
      <w:numFmt w:val="bullet"/>
      <w:lvlText w:val="•"/>
      <w:lvlJc w:val="left"/>
      <w:pPr>
        <w:tabs>
          <w:tab w:val="num" w:pos="1440"/>
        </w:tabs>
        <w:ind w:left="1440" w:hanging="360"/>
      </w:pPr>
      <w:rPr>
        <w:rFonts w:ascii="Arial" w:hAnsi="Arial" w:hint="default"/>
      </w:rPr>
    </w:lvl>
    <w:lvl w:ilvl="2" w:tplc="46A46BE4" w:tentative="1">
      <w:start w:val="1"/>
      <w:numFmt w:val="bullet"/>
      <w:lvlText w:val="•"/>
      <w:lvlJc w:val="left"/>
      <w:pPr>
        <w:tabs>
          <w:tab w:val="num" w:pos="2160"/>
        </w:tabs>
        <w:ind w:left="2160" w:hanging="360"/>
      </w:pPr>
      <w:rPr>
        <w:rFonts w:ascii="Arial" w:hAnsi="Arial" w:hint="default"/>
      </w:rPr>
    </w:lvl>
    <w:lvl w:ilvl="3" w:tplc="7C64724A" w:tentative="1">
      <w:start w:val="1"/>
      <w:numFmt w:val="bullet"/>
      <w:lvlText w:val="•"/>
      <w:lvlJc w:val="left"/>
      <w:pPr>
        <w:tabs>
          <w:tab w:val="num" w:pos="2880"/>
        </w:tabs>
        <w:ind w:left="2880" w:hanging="360"/>
      </w:pPr>
      <w:rPr>
        <w:rFonts w:ascii="Arial" w:hAnsi="Arial" w:hint="default"/>
      </w:rPr>
    </w:lvl>
    <w:lvl w:ilvl="4" w:tplc="F7B09DC8" w:tentative="1">
      <w:start w:val="1"/>
      <w:numFmt w:val="bullet"/>
      <w:lvlText w:val="•"/>
      <w:lvlJc w:val="left"/>
      <w:pPr>
        <w:tabs>
          <w:tab w:val="num" w:pos="3600"/>
        </w:tabs>
        <w:ind w:left="3600" w:hanging="360"/>
      </w:pPr>
      <w:rPr>
        <w:rFonts w:ascii="Arial" w:hAnsi="Arial" w:hint="default"/>
      </w:rPr>
    </w:lvl>
    <w:lvl w:ilvl="5" w:tplc="76889BCA" w:tentative="1">
      <w:start w:val="1"/>
      <w:numFmt w:val="bullet"/>
      <w:lvlText w:val="•"/>
      <w:lvlJc w:val="left"/>
      <w:pPr>
        <w:tabs>
          <w:tab w:val="num" w:pos="4320"/>
        </w:tabs>
        <w:ind w:left="4320" w:hanging="360"/>
      </w:pPr>
      <w:rPr>
        <w:rFonts w:ascii="Arial" w:hAnsi="Arial" w:hint="default"/>
      </w:rPr>
    </w:lvl>
    <w:lvl w:ilvl="6" w:tplc="FAC26932" w:tentative="1">
      <w:start w:val="1"/>
      <w:numFmt w:val="bullet"/>
      <w:lvlText w:val="•"/>
      <w:lvlJc w:val="left"/>
      <w:pPr>
        <w:tabs>
          <w:tab w:val="num" w:pos="5040"/>
        </w:tabs>
        <w:ind w:left="5040" w:hanging="360"/>
      </w:pPr>
      <w:rPr>
        <w:rFonts w:ascii="Arial" w:hAnsi="Arial" w:hint="default"/>
      </w:rPr>
    </w:lvl>
    <w:lvl w:ilvl="7" w:tplc="1FC8BB7E" w:tentative="1">
      <w:start w:val="1"/>
      <w:numFmt w:val="bullet"/>
      <w:lvlText w:val="•"/>
      <w:lvlJc w:val="left"/>
      <w:pPr>
        <w:tabs>
          <w:tab w:val="num" w:pos="5760"/>
        </w:tabs>
        <w:ind w:left="5760" w:hanging="360"/>
      </w:pPr>
      <w:rPr>
        <w:rFonts w:ascii="Arial" w:hAnsi="Arial" w:hint="default"/>
      </w:rPr>
    </w:lvl>
    <w:lvl w:ilvl="8" w:tplc="832EFE5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0660876"/>
    <w:multiLevelType w:val="hybridMultilevel"/>
    <w:tmpl w:val="7C16DE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374C0FD1"/>
    <w:multiLevelType w:val="hybridMultilevel"/>
    <w:tmpl w:val="631CAA72"/>
    <w:lvl w:ilvl="0" w:tplc="79C64430">
      <w:start w:val="1"/>
      <w:numFmt w:val="bullet"/>
      <w:lvlText w:val=""/>
      <w:lvlJc w:val="left"/>
      <w:pPr>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496C015C"/>
    <w:multiLevelType w:val="multilevel"/>
    <w:tmpl w:val="98EAF8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DCA5C67"/>
    <w:multiLevelType w:val="hybridMultilevel"/>
    <w:tmpl w:val="544ECA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68111A5B"/>
    <w:multiLevelType w:val="hybridMultilevel"/>
    <w:tmpl w:val="BC78DC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069112079">
    <w:abstractNumId w:val="8"/>
  </w:num>
  <w:num w:numId="2" w16cid:durableId="897940943">
    <w:abstractNumId w:val="4"/>
  </w:num>
  <w:num w:numId="3" w16cid:durableId="1797217006">
    <w:abstractNumId w:val="3"/>
  </w:num>
  <w:num w:numId="4" w16cid:durableId="215707732">
    <w:abstractNumId w:val="2"/>
  </w:num>
  <w:num w:numId="5" w16cid:durableId="1948930034">
    <w:abstractNumId w:val="0"/>
  </w:num>
  <w:num w:numId="6" w16cid:durableId="1762869649">
    <w:abstractNumId w:val="7"/>
  </w:num>
  <w:num w:numId="7" w16cid:durableId="1858619841">
    <w:abstractNumId w:val="1"/>
  </w:num>
  <w:num w:numId="8" w16cid:durableId="1373504490">
    <w:abstractNumId w:val="0"/>
  </w:num>
  <w:num w:numId="9" w16cid:durableId="766081005">
    <w:abstractNumId w:val="6"/>
  </w:num>
  <w:num w:numId="10" w16cid:durableId="474839589">
    <w:abstractNumId w:val="1"/>
  </w:num>
  <w:num w:numId="11" w16cid:durableId="1112282956">
    <w:abstractNumId w:val="0"/>
  </w:num>
  <w:num w:numId="12" w16cid:durableId="861363386">
    <w:abstractNumId w:val="6"/>
  </w:num>
  <w:num w:numId="13" w16cid:durableId="1375159549">
    <w:abstractNumId w:val="6"/>
  </w:num>
  <w:num w:numId="14" w16cid:durableId="1635066782">
    <w:abstractNumId w:val="5"/>
  </w:num>
  <w:num w:numId="15" w16cid:durableId="147941630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proofState w:spelling="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characterSpacingControl w:val="doNotCompress"/>
  <w:hdrShapeDefaults>
    <o:shapedefaults v:ext="edit" spidmax="2052"/>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BD8"/>
    <w:rsid w:val="00003DD1"/>
    <w:rsid w:val="00017572"/>
    <w:rsid w:val="00020CE9"/>
    <w:rsid w:val="000238D7"/>
    <w:rsid w:val="000242E2"/>
    <w:rsid w:val="00036A0E"/>
    <w:rsid w:val="00042AA0"/>
    <w:rsid w:val="00061D03"/>
    <w:rsid w:val="00063FFB"/>
    <w:rsid w:val="00073DC1"/>
    <w:rsid w:val="00076252"/>
    <w:rsid w:val="00092BBF"/>
    <w:rsid w:val="000C34E3"/>
    <w:rsid w:val="000E495B"/>
    <w:rsid w:val="000E5007"/>
    <w:rsid w:val="000E56FE"/>
    <w:rsid w:val="000F644E"/>
    <w:rsid w:val="000F7DA9"/>
    <w:rsid w:val="001048A6"/>
    <w:rsid w:val="001065B0"/>
    <w:rsid w:val="0010712A"/>
    <w:rsid w:val="00126615"/>
    <w:rsid w:val="00126896"/>
    <w:rsid w:val="00132402"/>
    <w:rsid w:val="00134B3B"/>
    <w:rsid w:val="001425D0"/>
    <w:rsid w:val="00151FE8"/>
    <w:rsid w:val="00161370"/>
    <w:rsid w:val="00167723"/>
    <w:rsid w:val="00174432"/>
    <w:rsid w:val="00175946"/>
    <w:rsid w:val="00180238"/>
    <w:rsid w:val="0019257F"/>
    <w:rsid w:val="00194E01"/>
    <w:rsid w:val="001A011A"/>
    <w:rsid w:val="001B108E"/>
    <w:rsid w:val="001B2AB0"/>
    <w:rsid w:val="001B32CF"/>
    <w:rsid w:val="001C3CC9"/>
    <w:rsid w:val="001C7C90"/>
    <w:rsid w:val="001D1374"/>
    <w:rsid w:val="001D1846"/>
    <w:rsid w:val="001D2E76"/>
    <w:rsid w:val="001F0DDD"/>
    <w:rsid w:val="001F7955"/>
    <w:rsid w:val="00203469"/>
    <w:rsid w:val="00212B3B"/>
    <w:rsid w:val="00216799"/>
    <w:rsid w:val="002168E9"/>
    <w:rsid w:val="00221A67"/>
    <w:rsid w:val="00223846"/>
    <w:rsid w:val="00227099"/>
    <w:rsid w:val="00240288"/>
    <w:rsid w:val="00241DAF"/>
    <w:rsid w:val="002455D9"/>
    <w:rsid w:val="002461F5"/>
    <w:rsid w:val="00260B46"/>
    <w:rsid w:val="00262F2F"/>
    <w:rsid w:val="00266F13"/>
    <w:rsid w:val="0027102C"/>
    <w:rsid w:val="002717C7"/>
    <w:rsid w:val="0027709A"/>
    <w:rsid w:val="002778BF"/>
    <w:rsid w:val="00286F9D"/>
    <w:rsid w:val="00295495"/>
    <w:rsid w:val="00296206"/>
    <w:rsid w:val="002A0DAE"/>
    <w:rsid w:val="002A31EA"/>
    <w:rsid w:val="002B420D"/>
    <w:rsid w:val="002C02F1"/>
    <w:rsid w:val="002C3543"/>
    <w:rsid w:val="002D042B"/>
    <w:rsid w:val="002D5B5F"/>
    <w:rsid w:val="002E5D61"/>
    <w:rsid w:val="002F2023"/>
    <w:rsid w:val="002F3861"/>
    <w:rsid w:val="00310415"/>
    <w:rsid w:val="0032177D"/>
    <w:rsid w:val="0032387B"/>
    <w:rsid w:val="003412E6"/>
    <w:rsid w:val="00342759"/>
    <w:rsid w:val="00350C08"/>
    <w:rsid w:val="0035181B"/>
    <w:rsid w:val="00355D59"/>
    <w:rsid w:val="00357D46"/>
    <w:rsid w:val="00363AB9"/>
    <w:rsid w:val="00374C03"/>
    <w:rsid w:val="00380A21"/>
    <w:rsid w:val="00382321"/>
    <w:rsid w:val="0039698E"/>
    <w:rsid w:val="003978DC"/>
    <w:rsid w:val="003A1E04"/>
    <w:rsid w:val="003A302F"/>
    <w:rsid w:val="003A327A"/>
    <w:rsid w:val="003A47F5"/>
    <w:rsid w:val="003B3185"/>
    <w:rsid w:val="003B6780"/>
    <w:rsid w:val="003B7B03"/>
    <w:rsid w:val="003C024B"/>
    <w:rsid w:val="003D11FE"/>
    <w:rsid w:val="003E1A1F"/>
    <w:rsid w:val="003E56E5"/>
    <w:rsid w:val="003E63CA"/>
    <w:rsid w:val="003F106D"/>
    <w:rsid w:val="003F1D32"/>
    <w:rsid w:val="003F5CF1"/>
    <w:rsid w:val="00400E52"/>
    <w:rsid w:val="004033BB"/>
    <w:rsid w:val="0041272B"/>
    <w:rsid w:val="00417704"/>
    <w:rsid w:val="00422182"/>
    <w:rsid w:val="004234F7"/>
    <w:rsid w:val="00423B46"/>
    <w:rsid w:val="004262E0"/>
    <w:rsid w:val="00433A52"/>
    <w:rsid w:val="00433FF8"/>
    <w:rsid w:val="00435A99"/>
    <w:rsid w:val="00437736"/>
    <w:rsid w:val="004446B8"/>
    <w:rsid w:val="004518BE"/>
    <w:rsid w:val="004518EF"/>
    <w:rsid w:val="004529FC"/>
    <w:rsid w:val="0046561D"/>
    <w:rsid w:val="00472C27"/>
    <w:rsid w:val="00473E6D"/>
    <w:rsid w:val="00476F6F"/>
    <w:rsid w:val="0048073B"/>
    <w:rsid w:val="00482B9A"/>
    <w:rsid w:val="00484605"/>
    <w:rsid w:val="00487E51"/>
    <w:rsid w:val="004915D0"/>
    <w:rsid w:val="004B2E77"/>
    <w:rsid w:val="004C2821"/>
    <w:rsid w:val="004C47F2"/>
    <w:rsid w:val="004C4C5F"/>
    <w:rsid w:val="004C7065"/>
    <w:rsid w:val="004D566C"/>
    <w:rsid w:val="004D7D12"/>
    <w:rsid w:val="004E0BEE"/>
    <w:rsid w:val="004E7D69"/>
    <w:rsid w:val="004F0DBB"/>
    <w:rsid w:val="00524368"/>
    <w:rsid w:val="00525BCA"/>
    <w:rsid w:val="00541723"/>
    <w:rsid w:val="00550099"/>
    <w:rsid w:val="00555C8F"/>
    <w:rsid w:val="005624BC"/>
    <w:rsid w:val="00562D31"/>
    <w:rsid w:val="00576431"/>
    <w:rsid w:val="005771D9"/>
    <w:rsid w:val="00586466"/>
    <w:rsid w:val="00594A9D"/>
    <w:rsid w:val="005970AA"/>
    <w:rsid w:val="005A17E1"/>
    <w:rsid w:val="005B5BB9"/>
    <w:rsid w:val="005C0766"/>
    <w:rsid w:val="005C3F2B"/>
    <w:rsid w:val="005C4FDB"/>
    <w:rsid w:val="005E4019"/>
    <w:rsid w:val="005E69D4"/>
    <w:rsid w:val="005F411D"/>
    <w:rsid w:val="005F6478"/>
    <w:rsid w:val="00603BEC"/>
    <w:rsid w:val="00605F7A"/>
    <w:rsid w:val="006066DE"/>
    <w:rsid w:val="0061111F"/>
    <w:rsid w:val="006143AA"/>
    <w:rsid w:val="0063721D"/>
    <w:rsid w:val="00641E34"/>
    <w:rsid w:val="006549DD"/>
    <w:rsid w:val="00654FF0"/>
    <w:rsid w:val="00662064"/>
    <w:rsid w:val="0066552C"/>
    <w:rsid w:val="0066781C"/>
    <w:rsid w:val="006836F6"/>
    <w:rsid w:val="00695BD8"/>
    <w:rsid w:val="006B1D9C"/>
    <w:rsid w:val="006B6F5C"/>
    <w:rsid w:val="006C3364"/>
    <w:rsid w:val="006C7328"/>
    <w:rsid w:val="006D2B5B"/>
    <w:rsid w:val="006D6A51"/>
    <w:rsid w:val="006D77DF"/>
    <w:rsid w:val="006E42C2"/>
    <w:rsid w:val="006E6B40"/>
    <w:rsid w:val="006E7C39"/>
    <w:rsid w:val="00713520"/>
    <w:rsid w:val="00731ED0"/>
    <w:rsid w:val="0073474F"/>
    <w:rsid w:val="007375E9"/>
    <w:rsid w:val="00744D54"/>
    <w:rsid w:val="00752A6A"/>
    <w:rsid w:val="0076603A"/>
    <w:rsid w:val="00780EC7"/>
    <w:rsid w:val="00783363"/>
    <w:rsid w:val="007B430B"/>
    <w:rsid w:val="007B534F"/>
    <w:rsid w:val="007B6364"/>
    <w:rsid w:val="007B6E37"/>
    <w:rsid w:val="007C6F0D"/>
    <w:rsid w:val="007D5842"/>
    <w:rsid w:val="007D64C2"/>
    <w:rsid w:val="007F56E3"/>
    <w:rsid w:val="007F5EDD"/>
    <w:rsid w:val="007F7B3D"/>
    <w:rsid w:val="00804774"/>
    <w:rsid w:val="00814E80"/>
    <w:rsid w:val="008167AC"/>
    <w:rsid w:val="0082094C"/>
    <w:rsid w:val="00830D38"/>
    <w:rsid w:val="008358ED"/>
    <w:rsid w:val="00840AFE"/>
    <w:rsid w:val="00847A75"/>
    <w:rsid w:val="00847F3E"/>
    <w:rsid w:val="00850335"/>
    <w:rsid w:val="00855D42"/>
    <w:rsid w:val="0085685C"/>
    <w:rsid w:val="0086247C"/>
    <w:rsid w:val="00862DEF"/>
    <w:rsid w:val="00867B3D"/>
    <w:rsid w:val="00876163"/>
    <w:rsid w:val="00886B8A"/>
    <w:rsid w:val="00891CD3"/>
    <w:rsid w:val="008B04A8"/>
    <w:rsid w:val="008B301C"/>
    <w:rsid w:val="008C173D"/>
    <w:rsid w:val="008D5575"/>
    <w:rsid w:val="008D6412"/>
    <w:rsid w:val="008D6484"/>
    <w:rsid w:val="008E1C76"/>
    <w:rsid w:val="008E6615"/>
    <w:rsid w:val="008E7CB9"/>
    <w:rsid w:val="008E7EE6"/>
    <w:rsid w:val="009006D7"/>
    <w:rsid w:val="00917C72"/>
    <w:rsid w:val="00920996"/>
    <w:rsid w:val="00933606"/>
    <w:rsid w:val="0097032A"/>
    <w:rsid w:val="00971DC2"/>
    <w:rsid w:val="0097636C"/>
    <w:rsid w:val="00983377"/>
    <w:rsid w:val="009B6A6D"/>
    <w:rsid w:val="009B6F78"/>
    <w:rsid w:val="009C0B9C"/>
    <w:rsid w:val="009D7754"/>
    <w:rsid w:val="009F6A76"/>
    <w:rsid w:val="00A10BBC"/>
    <w:rsid w:val="00A143BB"/>
    <w:rsid w:val="00A16498"/>
    <w:rsid w:val="00A16733"/>
    <w:rsid w:val="00A23494"/>
    <w:rsid w:val="00A23762"/>
    <w:rsid w:val="00A33D7D"/>
    <w:rsid w:val="00A35773"/>
    <w:rsid w:val="00A377D7"/>
    <w:rsid w:val="00A42E62"/>
    <w:rsid w:val="00A4415B"/>
    <w:rsid w:val="00A50C8E"/>
    <w:rsid w:val="00A55DB3"/>
    <w:rsid w:val="00A565FC"/>
    <w:rsid w:val="00A6058F"/>
    <w:rsid w:val="00A741CD"/>
    <w:rsid w:val="00AA0C56"/>
    <w:rsid w:val="00AA3BA4"/>
    <w:rsid w:val="00AB1FF2"/>
    <w:rsid w:val="00AC6200"/>
    <w:rsid w:val="00AD3F3D"/>
    <w:rsid w:val="00AD7C00"/>
    <w:rsid w:val="00AE2232"/>
    <w:rsid w:val="00B137D0"/>
    <w:rsid w:val="00B17094"/>
    <w:rsid w:val="00B21192"/>
    <w:rsid w:val="00B21BFE"/>
    <w:rsid w:val="00B21F48"/>
    <w:rsid w:val="00B22CBA"/>
    <w:rsid w:val="00B35CD9"/>
    <w:rsid w:val="00B42608"/>
    <w:rsid w:val="00B71BA9"/>
    <w:rsid w:val="00B8255A"/>
    <w:rsid w:val="00BA2FE8"/>
    <w:rsid w:val="00BA57DA"/>
    <w:rsid w:val="00BC26BA"/>
    <w:rsid w:val="00BD185E"/>
    <w:rsid w:val="00BD46C4"/>
    <w:rsid w:val="00BE0E29"/>
    <w:rsid w:val="00BE7AF4"/>
    <w:rsid w:val="00BF30C2"/>
    <w:rsid w:val="00BF3499"/>
    <w:rsid w:val="00C0714C"/>
    <w:rsid w:val="00C102CD"/>
    <w:rsid w:val="00C4162E"/>
    <w:rsid w:val="00C573F7"/>
    <w:rsid w:val="00C60B50"/>
    <w:rsid w:val="00C81D9F"/>
    <w:rsid w:val="00C837B6"/>
    <w:rsid w:val="00C8465D"/>
    <w:rsid w:val="00C85E84"/>
    <w:rsid w:val="00C90F03"/>
    <w:rsid w:val="00C9156A"/>
    <w:rsid w:val="00CA7310"/>
    <w:rsid w:val="00CB25E6"/>
    <w:rsid w:val="00CC2A1D"/>
    <w:rsid w:val="00CC7607"/>
    <w:rsid w:val="00D03E5F"/>
    <w:rsid w:val="00D06D63"/>
    <w:rsid w:val="00D14819"/>
    <w:rsid w:val="00D16637"/>
    <w:rsid w:val="00D25297"/>
    <w:rsid w:val="00D33A58"/>
    <w:rsid w:val="00D36B8B"/>
    <w:rsid w:val="00D3735C"/>
    <w:rsid w:val="00D470AB"/>
    <w:rsid w:val="00D569D0"/>
    <w:rsid w:val="00D57520"/>
    <w:rsid w:val="00D63219"/>
    <w:rsid w:val="00D66B1A"/>
    <w:rsid w:val="00D81C6B"/>
    <w:rsid w:val="00D82829"/>
    <w:rsid w:val="00D8777D"/>
    <w:rsid w:val="00D908DE"/>
    <w:rsid w:val="00DA72E5"/>
    <w:rsid w:val="00DB0BEE"/>
    <w:rsid w:val="00DB146A"/>
    <w:rsid w:val="00DC3004"/>
    <w:rsid w:val="00DC7112"/>
    <w:rsid w:val="00DC78B4"/>
    <w:rsid w:val="00DD0D97"/>
    <w:rsid w:val="00DD3A6C"/>
    <w:rsid w:val="00DE171D"/>
    <w:rsid w:val="00DE3EE6"/>
    <w:rsid w:val="00DE4E42"/>
    <w:rsid w:val="00DE7898"/>
    <w:rsid w:val="00DF540B"/>
    <w:rsid w:val="00E01154"/>
    <w:rsid w:val="00E038C9"/>
    <w:rsid w:val="00E04D7B"/>
    <w:rsid w:val="00E10C63"/>
    <w:rsid w:val="00E12BA0"/>
    <w:rsid w:val="00E218FA"/>
    <w:rsid w:val="00E33387"/>
    <w:rsid w:val="00E36DFE"/>
    <w:rsid w:val="00E37D84"/>
    <w:rsid w:val="00E405C2"/>
    <w:rsid w:val="00E54876"/>
    <w:rsid w:val="00E76B7C"/>
    <w:rsid w:val="00E837C4"/>
    <w:rsid w:val="00E97642"/>
    <w:rsid w:val="00E97D32"/>
    <w:rsid w:val="00EA030F"/>
    <w:rsid w:val="00EA1C43"/>
    <w:rsid w:val="00EA374E"/>
    <w:rsid w:val="00EB4F12"/>
    <w:rsid w:val="00EC67FD"/>
    <w:rsid w:val="00ED528C"/>
    <w:rsid w:val="00ED536C"/>
    <w:rsid w:val="00ED68D6"/>
    <w:rsid w:val="00EE02EA"/>
    <w:rsid w:val="00EE655E"/>
    <w:rsid w:val="00F00728"/>
    <w:rsid w:val="00F03E71"/>
    <w:rsid w:val="00F07022"/>
    <w:rsid w:val="00F12684"/>
    <w:rsid w:val="00F14F4C"/>
    <w:rsid w:val="00F22AD1"/>
    <w:rsid w:val="00F33402"/>
    <w:rsid w:val="00F33D01"/>
    <w:rsid w:val="00F433E2"/>
    <w:rsid w:val="00F438AF"/>
    <w:rsid w:val="00F66E15"/>
    <w:rsid w:val="00F752BA"/>
    <w:rsid w:val="00F77EB0"/>
    <w:rsid w:val="00F81C59"/>
    <w:rsid w:val="00F8366D"/>
    <w:rsid w:val="00F864A9"/>
    <w:rsid w:val="00F87E67"/>
    <w:rsid w:val="00F97EC4"/>
    <w:rsid w:val="00FA6D7C"/>
    <w:rsid w:val="00FA798F"/>
    <w:rsid w:val="00FB66DB"/>
    <w:rsid w:val="00FC3678"/>
    <w:rsid w:val="00FC49C8"/>
    <w:rsid w:val="00FC5EDE"/>
    <w:rsid w:val="00FE1A9C"/>
    <w:rsid w:val="00FE2F8B"/>
    <w:rsid w:val="00FE6D0E"/>
    <w:rsid w:val="00FE7A31"/>
    <w:rsid w:val="00FE7B0D"/>
    <w:rsid w:val="00FF1E58"/>
    <w:rsid w:val="00FF58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53D23F1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0F03"/>
  </w:style>
  <w:style w:type="paragraph" w:styleId="Heading1">
    <w:name w:val="heading 1"/>
    <w:basedOn w:val="Normal"/>
    <w:next w:val="Normal"/>
    <w:link w:val="Heading1Char"/>
    <w:uiPriority w:val="9"/>
    <w:qFormat/>
    <w:rsid w:val="00C90F03"/>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Heading2">
    <w:name w:val="heading 2"/>
    <w:basedOn w:val="Normal"/>
    <w:next w:val="Normal"/>
    <w:link w:val="Heading2Char"/>
    <w:uiPriority w:val="9"/>
    <w:semiHidden/>
    <w:unhideWhenUsed/>
    <w:qFormat/>
    <w:rsid w:val="00C90F03"/>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Heading3">
    <w:name w:val="heading 3"/>
    <w:basedOn w:val="Normal"/>
    <w:next w:val="Normal"/>
    <w:link w:val="Heading3Char"/>
    <w:uiPriority w:val="9"/>
    <w:semiHidden/>
    <w:unhideWhenUsed/>
    <w:qFormat/>
    <w:rsid w:val="00C90F03"/>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Heading4">
    <w:name w:val="heading 4"/>
    <w:basedOn w:val="Normal"/>
    <w:next w:val="Normal"/>
    <w:link w:val="Heading4Char"/>
    <w:uiPriority w:val="9"/>
    <w:semiHidden/>
    <w:unhideWhenUsed/>
    <w:qFormat/>
    <w:rsid w:val="00C90F03"/>
    <w:pPr>
      <w:keepNext/>
      <w:keepLines/>
      <w:spacing w:before="40" w:after="0"/>
      <w:outlineLvl w:val="3"/>
    </w:pPr>
    <w:rPr>
      <w:i/>
      <w:iCs/>
    </w:rPr>
  </w:style>
  <w:style w:type="paragraph" w:styleId="Heading5">
    <w:name w:val="heading 5"/>
    <w:basedOn w:val="Normal"/>
    <w:next w:val="Normal"/>
    <w:link w:val="Heading5Char"/>
    <w:uiPriority w:val="9"/>
    <w:semiHidden/>
    <w:unhideWhenUsed/>
    <w:qFormat/>
    <w:rsid w:val="00C90F03"/>
    <w:pPr>
      <w:keepNext/>
      <w:keepLines/>
      <w:spacing w:before="40" w:after="0"/>
      <w:outlineLvl w:val="4"/>
    </w:pPr>
    <w:rPr>
      <w:color w:val="404040" w:themeColor="text1" w:themeTint="BF"/>
    </w:rPr>
  </w:style>
  <w:style w:type="paragraph" w:styleId="Heading6">
    <w:name w:val="heading 6"/>
    <w:basedOn w:val="Normal"/>
    <w:next w:val="Normal"/>
    <w:link w:val="Heading6Char"/>
    <w:uiPriority w:val="9"/>
    <w:semiHidden/>
    <w:unhideWhenUsed/>
    <w:qFormat/>
    <w:rsid w:val="00C90F03"/>
    <w:pPr>
      <w:keepNext/>
      <w:keepLines/>
      <w:spacing w:before="40" w:after="0"/>
      <w:outlineLvl w:val="5"/>
    </w:pPr>
  </w:style>
  <w:style w:type="paragraph" w:styleId="Heading7">
    <w:name w:val="heading 7"/>
    <w:basedOn w:val="Normal"/>
    <w:next w:val="Normal"/>
    <w:link w:val="Heading7Char"/>
    <w:uiPriority w:val="9"/>
    <w:semiHidden/>
    <w:unhideWhenUsed/>
    <w:qFormat/>
    <w:rsid w:val="00C90F03"/>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C90F03"/>
    <w:pPr>
      <w:keepNext/>
      <w:keepLines/>
      <w:spacing w:before="40" w:after="0"/>
      <w:outlineLvl w:val="7"/>
    </w:pPr>
    <w:rPr>
      <w:color w:val="262626" w:themeColor="text1" w:themeTint="D9"/>
      <w:sz w:val="21"/>
      <w:szCs w:val="21"/>
    </w:rPr>
  </w:style>
  <w:style w:type="paragraph" w:styleId="Heading9">
    <w:name w:val="heading 9"/>
    <w:basedOn w:val="Normal"/>
    <w:next w:val="Normal"/>
    <w:link w:val="Heading9Char"/>
    <w:uiPriority w:val="9"/>
    <w:semiHidden/>
    <w:unhideWhenUsed/>
    <w:qFormat/>
    <w:rsid w:val="00C90F03"/>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90F03"/>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C90F03"/>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C90F03"/>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C90F03"/>
    <w:rPr>
      <w:color w:val="5A5A5A" w:themeColor="text1" w:themeTint="A5"/>
      <w:spacing w:val="15"/>
    </w:rPr>
  </w:style>
  <w:style w:type="paragraph" w:styleId="Quote">
    <w:name w:val="Quote"/>
    <w:basedOn w:val="Normal"/>
    <w:next w:val="Normal"/>
    <w:link w:val="QuoteChar"/>
    <w:uiPriority w:val="29"/>
    <w:qFormat/>
    <w:rsid w:val="00C90F03"/>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C90F03"/>
    <w:rPr>
      <w:i/>
      <w:iCs/>
      <w:color w:val="404040" w:themeColor="text1" w:themeTint="BF"/>
    </w:rPr>
  </w:style>
  <w:style w:type="paragraph" w:customStyle="1" w:styleId="Quotecentred">
    <w:name w:val="Quote centred"/>
    <w:basedOn w:val="Quote"/>
    <w:next w:val="Normal"/>
    <w:link w:val="QuotecentredChar"/>
    <w:uiPriority w:val="12"/>
    <w:rsid w:val="007F56E3"/>
    <w:pPr>
      <w:jc w:val="center"/>
    </w:pPr>
  </w:style>
  <w:style w:type="paragraph" w:customStyle="1" w:styleId="Contact">
    <w:name w:val="Contact"/>
    <w:basedOn w:val="Normal"/>
    <w:next w:val="Normal"/>
    <w:link w:val="ContactChar"/>
    <w:uiPriority w:val="14"/>
    <w:rsid w:val="002168E9"/>
    <w:pPr>
      <w:spacing w:after="0" w:line="240" w:lineRule="auto"/>
      <w:jc w:val="center"/>
    </w:pPr>
    <w:rPr>
      <w:b/>
      <w:sz w:val="32"/>
    </w:rPr>
  </w:style>
  <w:style w:type="character" w:customStyle="1" w:styleId="QuotecentredChar">
    <w:name w:val="Quote centred Char"/>
    <w:basedOn w:val="QuoteChar"/>
    <w:link w:val="Quotecentred"/>
    <w:uiPriority w:val="12"/>
    <w:rsid w:val="00804774"/>
    <w:rPr>
      <w:i/>
      <w:iCs/>
      <w:color w:val="FFFFFF" w:themeColor="background1"/>
      <w:sz w:val="26"/>
      <w:lang w:val="en-US"/>
    </w:rPr>
  </w:style>
  <w:style w:type="paragraph" w:styleId="Header">
    <w:name w:val="header"/>
    <w:basedOn w:val="Normal"/>
    <w:link w:val="HeaderChar"/>
    <w:uiPriority w:val="99"/>
    <w:semiHidden/>
    <w:rsid w:val="003412E6"/>
    <w:pPr>
      <w:spacing w:after="0" w:line="240" w:lineRule="auto"/>
    </w:pPr>
  </w:style>
  <w:style w:type="character" w:customStyle="1" w:styleId="ContactChar">
    <w:name w:val="Contact Char"/>
    <w:basedOn w:val="DefaultParagraphFont"/>
    <w:link w:val="Contact"/>
    <w:uiPriority w:val="14"/>
    <w:rsid w:val="002168E9"/>
    <w:rPr>
      <w:b/>
      <w:sz w:val="32"/>
      <w:lang w:val="en-US"/>
    </w:rPr>
  </w:style>
  <w:style w:type="character" w:customStyle="1" w:styleId="HeaderChar">
    <w:name w:val="Header Char"/>
    <w:basedOn w:val="DefaultParagraphFont"/>
    <w:link w:val="Header"/>
    <w:uiPriority w:val="99"/>
    <w:semiHidden/>
    <w:rsid w:val="007B6E37"/>
    <w:rPr>
      <w:lang w:val="en-US"/>
    </w:rPr>
  </w:style>
  <w:style w:type="paragraph" w:styleId="Footer">
    <w:name w:val="footer"/>
    <w:basedOn w:val="Normal"/>
    <w:link w:val="FooterChar"/>
    <w:uiPriority w:val="99"/>
    <w:rsid w:val="003412E6"/>
    <w:pPr>
      <w:spacing w:after="0" w:line="240" w:lineRule="auto"/>
    </w:pPr>
  </w:style>
  <w:style w:type="character" w:customStyle="1" w:styleId="FooterChar">
    <w:name w:val="Footer Char"/>
    <w:basedOn w:val="DefaultParagraphFont"/>
    <w:link w:val="Footer"/>
    <w:uiPriority w:val="99"/>
    <w:rsid w:val="007B6E37"/>
    <w:rPr>
      <w:lang w:val="en-US"/>
    </w:rPr>
  </w:style>
  <w:style w:type="character" w:styleId="PlaceholderText">
    <w:name w:val="Placeholder Text"/>
    <w:basedOn w:val="DefaultParagraphFont"/>
    <w:uiPriority w:val="99"/>
    <w:semiHidden/>
    <w:rsid w:val="00BF3499"/>
    <w:rPr>
      <w:color w:val="808080"/>
    </w:rPr>
  </w:style>
  <w:style w:type="table" w:styleId="TableGrid">
    <w:name w:val="Table Grid"/>
    <w:basedOn w:val="TableNormal"/>
    <w:uiPriority w:val="39"/>
    <w:rsid w:val="0097636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onDarkBackground">
    <w:name w:val="Normal on Dark Background"/>
    <w:basedOn w:val="Normal"/>
    <w:link w:val="NormalonDarkBackgroundChar"/>
    <w:uiPriority w:val="13"/>
    <w:rsid w:val="00F07022"/>
    <w:pPr>
      <w:spacing w:line="240" w:lineRule="auto"/>
    </w:pPr>
    <w:rPr>
      <w:noProof/>
      <w:color w:val="FFFFFF" w:themeColor="background1"/>
    </w:rPr>
  </w:style>
  <w:style w:type="character" w:customStyle="1" w:styleId="NormalonDarkBackgroundChar">
    <w:name w:val="Normal on Dark Background Char"/>
    <w:basedOn w:val="DefaultParagraphFont"/>
    <w:link w:val="NormalonDarkBackground"/>
    <w:uiPriority w:val="13"/>
    <w:rsid w:val="00804774"/>
    <w:rPr>
      <w:noProof/>
      <w:color w:val="FFFFFF" w:themeColor="background1"/>
    </w:rPr>
  </w:style>
  <w:style w:type="character" w:customStyle="1" w:styleId="Heading1Char">
    <w:name w:val="Heading 1 Char"/>
    <w:basedOn w:val="DefaultParagraphFont"/>
    <w:link w:val="Heading1"/>
    <w:uiPriority w:val="9"/>
    <w:rsid w:val="00C90F03"/>
    <w:rPr>
      <w:rFonts w:asciiTheme="majorHAnsi" w:eastAsiaTheme="majorEastAsia" w:hAnsiTheme="majorHAnsi" w:cstheme="majorBidi"/>
      <w:color w:val="262626" w:themeColor="text1" w:themeTint="D9"/>
      <w:sz w:val="32"/>
      <w:szCs w:val="32"/>
    </w:rPr>
  </w:style>
  <w:style w:type="character" w:customStyle="1" w:styleId="Heading2Char">
    <w:name w:val="Heading 2 Char"/>
    <w:basedOn w:val="DefaultParagraphFont"/>
    <w:link w:val="Heading2"/>
    <w:uiPriority w:val="9"/>
    <w:semiHidden/>
    <w:rsid w:val="00C90F03"/>
    <w:rPr>
      <w:rFonts w:asciiTheme="majorHAnsi" w:eastAsiaTheme="majorEastAsia" w:hAnsiTheme="majorHAnsi" w:cstheme="majorBidi"/>
      <w:color w:val="262626" w:themeColor="text1" w:themeTint="D9"/>
      <w:sz w:val="28"/>
      <w:szCs w:val="28"/>
    </w:rPr>
  </w:style>
  <w:style w:type="character" w:customStyle="1" w:styleId="Heading3Char">
    <w:name w:val="Heading 3 Char"/>
    <w:basedOn w:val="DefaultParagraphFont"/>
    <w:link w:val="Heading3"/>
    <w:uiPriority w:val="9"/>
    <w:semiHidden/>
    <w:rsid w:val="00C90F03"/>
    <w:rPr>
      <w:rFonts w:asciiTheme="majorHAnsi" w:eastAsiaTheme="majorEastAsia" w:hAnsiTheme="majorHAnsi" w:cstheme="majorBidi"/>
      <w:color w:val="0D0D0D" w:themeColor="text1" w:themeTint="F2"/>
      <w:sz w:val="24"/>
      <w:szCs w:val="24"/>
    </w:rPr>
  </w:style>
  <w:style w:type="character" w:customStyle="1" w:styleId="Heading4Char">
    <w:name w:val="Heading 4 Char"/>
    <w:basedOn w:val="DefaultParagraphFont"/>
    <w:link w:val="Heading4"/>
    <w:uiPriority w:val="9"/>
    <w:semiHidden/>
    <w:rsid w:val="00C90F03"/>
    <w:rPr>
      <w:i/>
      <w:iCs/>
    </w:rPr>
  </w:style>
  <w:style w:type="character" w:customStyle="1" w:styleId="Heading5Char">
    <w:name w:val="Heading 5 Char"/>
    <w:basedOn w:val="DefaultParagraphFont"/>
    <w:link w:val="Heading5"/>
    <w:uiPriority w:val="9"/>
    <w:semiHidden/>
    <w:rsid w:val="00C90F03"/>
    <w:rPr>
      <w:color w:val="404040" w:themeColor="text1" w:themeTint="BF"/>
    </w:rPr>
  </w:style>
  <w:style w:type="character" w:customStyle="1" w:styleId="Heading6Char">
    <w:name w:val="Heading 6 Char"/>
    <w:basedOn w:val="DefaultParagraphFont"/>
    <w:link w:val="Heading6"/>
    <w:uiPriority w:val="9"/>
    <w:semiHidden/>
    <w:rsid w:val="00C90F03"/>
  </w:style>
  <w:style w:type="character" w:customStyle="1" w:styleId="Heading7Char">
    <w:name w:val="Heading 7 Char"/>
    <w:basedOn w:val="DefaultParagraphFont"/>
    <w:link w:val="Heading7"/>
    <w:uiPriority w:val="9"/>
    <w:semiHidden/>
    <w:rsid w:val="00C90F03"/>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C90F03"/>
    <w:rPr>
      <w:color w:val="262626" w:themeColor="text1" w:themeTint="D9"/>
      <w:sz w:val="21"/>
      <w:szCs w:val="21"/>
    </w:rPr>
  </w:style>
  <w:style w:type="character" w:customStyle="1" w:styleId="Heading9Char">
    <w:name w:val="Heading 9 Char"/>
    <w:basedOn w:val="DefaultParagraphFont"/>
    <w:link w:val="Heading9"/>
    <w:uiPriority w:val="9"/>
    <w:semiHidden/>
    <w:rsid w:val="00C90F03"/>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semiHidden/>
    <w:unhideWhenUsed/>
    <w:qFormat/>
    <w:rsid w:val="00C90F03"/>
    <w:pPr>
      <w:spacing w:after="200" w:line="240" w:lineRule="auto"/>
    </w:pPr>
    <w:rPr>
      <w:i/>
      <w:iCs/>
      <w:color w:val="39302A" w:themeColor="text2"/>
      <w:sz w:val="18"/>
      <w:szCs w:val="18"/>
    </w:rPr>
  </w:style>
  <w:style w:type="character" w:styleId="Strong">
    <w:name w:val="Strong"/>
    <w:basedOn w:val="DefaultParagraphFont"/>
    <w:uiPriority w:val="22"/>
    <w:qFormat/>
    <w:rsid w:val="00C90F03"/>
    <w:rPr>
      <w:b/>
      <w:bCs/>
      <w:color w:val="auto"/>
    </w:rPr>
  </w:style>
  <w:style w:type="character" w:styleId="Emphasis">
    <w:name w:val="Emphasis"/>
    <w:basedOn w:val="DefaultParagraphFont"/>
    <w:uiPriority w:val="20"/>
    <w:qFormat/>
    <w:rsid w:val="00C90F03"/>
    <w:rPr>
      <w:i/>
      <w:iCs/>
      <w:color w:val="auto"/>
    </w:rPr>
  </w:style>
  <w:style w:type="paragraph" w:styleId="NoSpacing">
    <w:name w:val="No Spacing"/>
    <w:uiPriority w:val="1"/>
    <w:qFormat/>
    <w:rsid w:val="00C90F03"/>
    <w:pPr>
      <w:spacing w:after="0" w:line="240" w:lineRule="auto"/>
    </w:pPr>
  </w:style>
  <w:style w:type="paragraph" w:styleId="IntenseQuote">
    <w:name w:val="Intense Quote"/>
    <w:basedOn w:val="Normal"/>
    <w:next w:val="Normal"/>
    <w:link w:val="IntenseQuoteChar"/>
    <w:uiPriority w:val="30"/>
    <w:qFormat/>
    <w:rsid w:val="00C90F03"/>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C90F03"/>
    <w:rPr>
      <w:i/>
      <w:iCs/>
      <w:color w:val="404040" w:themeColor="text1" w:themeTint="BF"/>
    </w:rPr>
  </w:style>
  <w:style w:type="character" w:styleId="SubtleEmphasis">
    <w:name w:val="Subtle Emphasis"/>
    <w:basedOn w:val="DefaultParagraphFont"/>
    <w:uiPriority w:val="19"/>
    <w:qFormat/>
    <w:rsid w:val="00C90F03"/>
    <w:rPr>
      <w:i/>
      <w:iCs/>
      <w:color w:val="404040" w:themeColor="text1" w:themeTint="BF"/>
    </w:rPr>
  </w:style>
  <w:style w:type="character" w:styleId="IntenseEmphasis">
    <w:name w:val="Intense Emphasis"/>
    <w:basedOn w:val="DefaultParagraphFont"/>
    <w:uiPriority w:val="21"/>
    <w:qFormat/>
    <w:rsid w:val="00C90F03"/>
    <w:rPr>
      <w:b/>
      <w:bCs/>
      <w:i/>
      <w:iCs/>
      <w:color w:val="auto"/>
    </w:rPr>
  </w:style>
  <w:style w:type="character" w:styleId="SubtleReference">
    <w:name w:val="Subtle Reference"/>
    <w:basedOn w:val="DefaultParagraphFont"/>
    <w:uiPriority w:val="31"/>
    <w:qFormat/>
    <w:rsid w:val="00C90F03"/>
    <w:rPr>
      <w:smallCaps/>
      <w:color w:val="404040" w:themeColor="text1" w:themeTint="BF"/>
    </w:rPr>
  </w:style>
  <w:style w:type="character" w:styleId="IntenseReference">
    <w:name w:val="Intense Reference"/>
    <w:basedOn w:val="DefaultParagraphFont"/>
    <w:uiPriority w:val="32"/>
    <w:qFormat/>
    <w:rsid w:val="00C90F03"/>
    <w:rPr>
      <w:b/>
      <w:bCs/>
      <w:smallCaps/>
      <w:color w:val="404040" w:themeColor="text1" w:themeTint="BF"/>
      <w:spacing w:val="5"/>
    </w:rPr>
  </w:style>
  <w:style w:type="character" w:styleId="BookTitle">
    <w:name w:val="Book Title"/>
    <w:basedOn w:val="DefaultParagraphFont"/>
    <w:uiPriority w:val="33"/>
    <w:qFormat/>
    <w:rsid w:val="00C90F03"/>
    <w:rPr>
      <w:b/>
      <w:bCs/>
      <w:i/>
      <w:iCs/>
      <w:spacing w:val="5"/>
    </w:rPr>
  </w:style>
  <w:style w:type="paragraph" w:styleId="TOCHeading">
    <w:name w:val="TOC Heading"/>
    <w:basedOn w:val="Heading1"/>
    <w:next w:val="Normal"/>
    <w:uiPriority w:val="39"/>
    <w:semiHidden/>
    <w:unhideWhenUsed/>
    <w:qFormat/>
    <w:rsid w:val="00C90F03"/>
    <w:pPr>
      <w:outlineLvl w:val="9"/>
    </w:pPr>
  </w:style>
  <w:style w:type="character" w:styleId="Hyperlink">
    <w:name w:val="Hyperlink"/>
    <w:basedOn w:val="DefaultParagraphFont"/>
    <w:uiPriority w:val="99"/>
    <w:unhideWhenUsed/>
    <w:rsid w:val="009D7754"/>
    <w:rPr>
      <w:color w:val="0563C1"/>
      <w:u w:val="single"/>
    </w:rPr>
  </w:style>
  <w:style w:type="character" w:styleId="UnresolvedMention">
    <w:name w:val="Unresolved Mention"/>
    <w:basedOn w:val="DefaultParagraphFont"/>
    <w:uiPriority w:val="99"/>
    <w:semiHidden/>
    <w:unhideWhenUsed/>
    <w:rsid w:val="00D06D63"/>
    <w:rPr>
      <w:color w:val="605E5C"/>
      <w:shd w:val="clear" w:color="auto" w:fill="E1DFDD"/>
    </w:rPr>
  </w:style>
  <w:style w:type="character" w:styleId="FollowedHyperlink">
    <w:name w:val="FollowedHyperlink"/>
    <w:basedOn w:val="DefaultParagraphFont"/>
    <w:uiPriority w:val="99"/>
    <w:semiHidden/>
    <w:unhideWhenUsed/>
    <w:rsid w:val="00FC5EDE"/>
    <w:rPr>
      <w:color w:val="7F723D" w:themeColor="followedHyperlink"/>
      <w:u w:val="single"/>
    </w:rPr>
  </w:style>
  <w:style w:type="paragraph" w:styleId="NormalWeb">
    <w:name w:val="Normal (Web)"/>
    <w:basedOn w:val="Normal"/>
    <w:uiPriority w:val="99"/>
    <w:semiHidden/>
    <w:unhideWhenUsed/>
    <w:rsid w:val="009B6F78"/>
    <w:pPr>
      <w:spacing w:before="100" w:beforeAutospacing="1" w:after="100" w:afterAutospacing="1" w:line="240" w:lineRule="auto"/>
    </w:pPr>
    <w:rPr>
      <w:rFonts w:ascii="Calibri" w:eastAsiaTheme="minorHAnsi" w:hAnsi="Calibri" w:cs="Calibri"/>
      <w:lang w:val="en-US"/>
    </w:rPr>
  </w:style>
  <w:style w:type="paragraph" w:styleId="ListParagraph">
    <w:name w:val="List Paragraph"/>
    <w:basedOn w:val="Normal"/>
    <w:uiPriority w:val="34"/>
    <w:qFormat/>
    <w:rsid w:val="007D58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50100">
      <w:bodyDiv w:val="1"/>
      <w:marLeft w:val="0"/>
      <w:marRight w:val="0"/>
      <w:marTop w:val="0"/>
      <w:marBottom w:val="0"/>
      <w:divBdr>
        <w:top w:val="none" w:sz="0" w:space="0" w:color="auto"/>
        <w:left w:val="none" w:sz="0" w:space="0" w:color="auto"/>
        <w:bottom w:val="none" w:sz="0" w:space="0" w:color="auto"/>
        <w:right w:val="none" w:sz="0" w:space="0" w:color="auto"/>
      </w:divBdr>
    </w:div>
    <w:div w:id="18093540">
      <w:bodyDiv w:val="1"/>
      <w:marLeft w:val="0"/>
      <w:marRight w:val="0"/>
      <w:marTop w:val="0"/>
      <w:marBottom w:val="0"/>
      <w:divBdr>
        <w:top w:val="none" w:sz="0" w:space="0" w:color="auto"/>
        <w:left w:val="none" w:sz="0" w:space="0" w:color="auto"/>
        <w:bottom w:val="none" w:sz="0" w:space="0" w:color="auto"/>
        <w:right w:val="none" w:sz="0" w:space="0" w:color="auto"/>
      </w:divBdr>
    </w:div>
    <w:div w:id="45836171">
      <w:bodyDiv w:val="1"/>
      <w:marLeft w:val="0"/>
      <w:marRight w:val="0"/>
      <w:marTop w:val="0"/>
      <w:marBottom w:val="0"/>
      <w:divBdr>
        <w:top w:val="none" w:sz="0" w:space="0" w:color="auto"/>
        <w:left w:val="none" w:sz="0" w:space="0" w:color="auto"/>
        <w:bottom w:val="none" w:sz="0" w:space="0" w:color="auto"/>
        <w:right w:val="none" w:sz="0" w:space="0" w:color="auto"/>
      </w:divBdr>
    </w:div>
    <w:div w:id="63182186">
      <w:bodyDiv w:val="1"/>
      <w:marLeft w:val="0"/>
      <w:marRight w:val="0"/>
      <w:marTop w:val="0"/>
      <w:marBottom w:val="0"/>
      <w:divBdr>
        <w:top w:val="none" w:sz="0" w:space="0" w:color="auto"/>
        <w:left w:val="none" w:sz="0" w:space="0" w:color="auto"/>
        <w:bottom w:val="none" w:sz="0" w:space="0" w:color="auto"/>
        <w:right w:val="none" w:sz="0" w:space="0" w:color="auto"/>
      </w:divBdr>
    </w:div>
    <w:div w:id="66192022">
      <w:bodyDiv w:val="1"/>
      <w:marLeft w:val="0"/>
      <w:marRight w:val="0"/>
      <w:marTop w:val="0"/>
      <w:marBottom w:val="0"/>
      <w:divBdr>
        <w:top w:val="none" w:sz="0" w:space="0" w:color="auto"/>
        <w:left w:val="none" w:sz="0" w:space="0" w:color="auto"/>
        <w:bottom w:val="none" w:sz="0" w:space="0" w:color="auto"/>
        <w:right w:val="none" w:sz="0" w:space="0" w:color="auto"/>
      </w:divBdr>
    </w:div>
    <w:div w:id="103502355">
      <w:bodyDiv w:val="1"/>
      <w:marLeft w:val="0"/>
      <w:marRight w:val="0"/>
      <w:marTop w:val="0"/>
      <w:marBottom w:val="0"/>
      <w:divBdr>
        <w:top w:val="none" w:sz="0" w:space="0" w:color="auto"/>
        <w:left w:val="none" w:sz="0" w:space="0" w:color="auto"/>
        <w:bottom w:val="none" w:sz="0" w:space="0" w:color="auto"/>
        <w:right w:val="none" w:sz="0" w:space="0" w:color="auto"/>
      </w:divBdr>
    </w:div>
    <w:div w:id="133178937">
      <w:bodyDiv w:val="1"/>
      <w:marLeft w:val="0"/>
      <w:marRight w:val="0"/>
      <w:marTop w:val="0"/>
      <w:marBottom w:val="0"/>
      <w:divBdr>
        <w:top w:val="none" w:sz="0" w:space="0" w:color="auto"/>
        <w:left w:val="none" w:sz="0" w:space="0" w:color="auto"/>
        <w:bottom w:val="none" w:sz="0" w:space="0" w:color="auto"/>
        <w:right w:val="none" w:sz="0" w:space="0" w:color="auto"/>
      </w:divBdr>
    </w:div>
    <w:div w:id="135683365">
      <w:bodyDiv w:val="1"/>
      <w:marLeft w:val="0"/>
      <w:marRight w:val="0"/>
      <w:marTop w:val="0"/>
      <w:marBottom w:val="0"/>
      <w:divBdr>
        <w:top w:val="none" w:sz="0" w:space="0" w:color="auto"/>
        <w:left w:val="none" w:sz="0" w:space="0" w:color="auto"/>
        <w:bottom w:val="none" w:sz="0" w:space="0" w:color="auto"/>
        <w:right w:val="none" w:sz="0" w:space="0" w:color="auto"/>
      </w:divBdr>
    </w:div>
    <w:div w:id="160852478">
      <w:bodyDiv w:val="1"/>
      <w:marLeft w:val="0"/>
      <w:marRight w:val="0"/>
      <w:marTop w:val="0"/>
      <w:marBottom w:val="0"/>
      <w:divBdr>
        <w:top w:val="none" w:sz="0" w:space="0" w:color="auto"/>
        <w:left w:val="none" w:sz="0" w:space="0" w:color="auto"/>
        <w:bottom w:val="none" w:sz="0" w:space="0" w:color="auto"/>
        <w:right w:val="none" w:sz="0" w:space="0" w:color="auto"/>
      </w:divBdr>
    </w:div>
    <w:div w:id="178929719">
      <w:bodyDiv w:val="1"/>
      <w:marLeft w:val="0"/>
      <w:marRight w:val="0"/>
      <w:marTop w:val="0"/>
      <w:marBottom w:val="0"/>
      <w:divBdr>
        <w:top w:val="none" w:sz="0" w:space="0" w:color="auto"/>
        <w:left w:val="none" w:sz="0" w:space="0" w:color="auto"/>
        <w:bottom w:val="none" w:sz="0" w:space="0" w:color="auto"/>
        <w:right w:val="none" w:sz="0" w:space="0" w:color="auto"/>
      </w:divBdr>
    </w:div>
    <w:div w:id="197354528">
      <w:bodyDiv w:val="1"/>
      <w:marLeft w:val="0"/>
      <w:marRight w:val="0"/>
      <w:marTop w:val="0"/>
      <w:marBottom w:val="0"/>
      <w:divBdr>
        <w:top w:val="none" w:sz="0" w:space="0" w:color="auto"/>
        <w:left w:val="none" w:sz="0" w:space="0" w:color="auto"/>
        <w:bottom w:val="none" w:sz="0" w:space="0" w:color="auto"/>
        <w:right w:val="none" w:sz="0" w:space="0" w:color="auto"/>
      </w:divBdr>
    </w:div>
    <w:div w:id="198863041">
      <w:bodyDiv w:val="1"/>
      <w:marLeft w:val="0"/>
      <w:marRight w:val="0"/>
      <w:marTop w:val="0"/>
      <w:marBottom w:val="0"/>
      <w:divBdr>
        <w:top w:val="none" w:sz="0" w:space="0" w:color="auto"/>
        <w:left w:val="none" w:sz="0" w:space="0" w:color="auto"/>
        <w:bottom w:val="none" w:sz="0" w:space="0" w:color="auto"/>
        <w:right w:val="none" w:sz="0" w:space="0" w:color="auto"/>
      </w:divBdr>
    </w:div>
    <w:div w:id="206375045">
      <w:bodyDiv w:val="1"/>
      <w:marLeft w:val="0"/>
      <w:marRight w:val="0"/>
      <w:marTop w:val="0"/>
      <w:marBottom w:val="0"/>
      <w:divBdr>
        <w:top w:val="none" w:sz="0" w:space="0" w:color="auto"/>
        <w:left w:val="none" w:sz="0" w:space="0" w:color="auto"/>
        <w:bottom w:val="none" w:sz="0" w:space="0" w:color="auto"/>
        <w:right w:val="none" w:sz="0" w:space="0" w:color="auto"/>
      </w:divBdr>
    </w:div>
    <w:div w:id="213084246">
      <w:bodyDiv w:val="1"/>
      <w:marLeft w:val="0"/>
      <w:marRight w:val="0"/>
      <w:marTop w:val="0"/>
      <w:marBottom w:val="0"/>
      <w:divBdr>
        <w:top w:val="none" w:sz="0" w:space="0" w:color="auto"/>
        <w:left w:val="none" w:sz="0" w:space="0" w:color="auto"/>
        <w:bottom w:val="none" w:sz="0" w:space="0" w:color="auto"/>
        <w:right w:val="none" w:sz="0" w:space="0" w:color="auto"/>
      </w:divBdr>
    </w:div>
    <w:div w:id="217934677">
      <w:bodyDiv w:val="1"/>
      <w:marLeft w:val="0"/>
      <w:marRight w:val="0"/>
      <w:marTop w:val="0"/>
      <w:marBottom w:val="0"/>
      <w:divBdr>
        <w:top w:val="none" w:sz="0" w:space="0" w:color="auto"/>
        <w:left w:val="none" w:sz="0" w:space="0" w:color="auto"/>
        <w:bottom w:val="none" w:sz="0" w:space="0" w:color="auto"/>
        <w:right w:val="none" w:sz="0" w:space="0" w:color="auto"/>
      </w:divBdr>
    </w:div>
    <w:div w:id="238557974">
      <w:bodyDiv w:val="1"/>
      <w:marLeft w:val="0"/>
      <w:marRight w:val="0"/>
      <w:marTop w:val="0"/>
      <w:marBottom w:val="0"/>
      <w:divBdr>
        <w:top w:val="none" w:sz="0" w:space="0" w:color="auto"/>
        <w:left w:val="none" w:sz="0" w:space="0" w:color="auto"/>
        <w:bottom w:val="none" w:sz="0" w:space="0" w:color="auto"/>
        <w:right w:val="none" w:sz="0" w:space="0" w:color="auto"/>
      </w:divBdr>
    </w:div>
    <w:div w:id="239219571">
      <w:bodyDiv w:val="1"/>
      <w:marLeft w:val="0"/>
      <w:marRight w:val="0"/>
      <w:marTop w:val="0"/>
      <w:marBottom w:val="0"/>
      <w:divBdr>
        <w:top w:val="none" w:sz="0" w:space="0" w:color="auto"/>
        <w:left w:val="none" w:sz="0" w:space="0" w:color="auto"/>
        <w:bottom w:val="none" w:sz="0" w:space="0" w:color="auto"/>
        <w:right w:val="none" w:sz="0" w:space="0" w:color="auto"/>
      </w:divBdr>
    </w:div>
    <w:div w:id="331759827">
      <w:bodyDiv w:val="1"/>
      <w:marLeft w:val="0"/>
      <w:marRight w:val="0"/>
      <w:marTop w:val="0"/>
      <w:marBottom w:val="0"/>
      <w:divBdr>
        <w:top w:val="none" w:sz="0" w:space="0" w:color="auto"/>
        <w:left w:val="none" w:sz="0" w:space="0" w:color="auto"/>
        <w:bottom w:val="none" w:sz="0" w:space="0" w:color="auto"/>
        <w:right w:val="none" w:sz="0" w:space="0" w:color="auto"/>
      </w:divBdr>
    </w:div>
    <w:div w:id="338895293">
      <w:bodyDiv w:val="1"/>
      <w:marLeft w:val="0"/>
      <w:marRight w:val="0"/>
      <w:marTop w:val="0"/>
      <w:marBottom w:val="0"/>
      <w:divBdr>
        <w:top w:val="none" w:sz="0" w:space="0" w:color="auto"/>
        <w:left w:val="none" w:sz="0" w:space="0" w:color="auto"/>
        <w:bottom w:val="none" w:sz="0" w:space="0" w:color="auto"/>
        <w:right w:val="none" w:sz="0" w:space="0" w:color="auto"/>
      </w:divBdr>
    </w:div>
    <w:div w:id="340200744">
      <w:bodyDiv w:val="1"/>
      <w:marLeft w:val="0"/>
      <w:marRight w:val="0"/>
      <w:marTop w:val="0"/>
      <w:marBottom w:val="0"/>
      <w:divBdr>
        <w:top w:val="none" w:sz="0" w:space="0" w:color="auto"/>
        <w:left w:val="none" w:sz="0" w:space="0" w:color="auto"/>
        <w:bottom w:val="none" w:sz="0" w:space="0" w:color="auto"/>
        <w:right w:val="none" w:sz="0" w:space="0" w:color="auto"/>
      </w:divBdr>
    </w:div>
    <w:div w:id="341519767">
      <w:bodyDiv w:val="1"/>
      <w:marLeft w:val="0"/>
      <w:marRight w:val="0"/>
      <w:marTop w:val="0"/>
      <w:marBottom w:val="0"/>
      <w:divBdr>
        <w:top w:val="none" w:sz="0" w:space="0" w:color="auto"/>
        <w:left w:val="none" w:sz="0" w:space="0" w:color="auto"/>
        <w:bottom w:val="none" w:sz="0" w:space="0" w:color="auto"/>
        <w:right w:val="none" w:sz="0" w:space="0" w:color="auto"/>
      </w:divBdr>
    </w:div>
    <w:div w:id="389496104">
      <w:bodyDiv w:val="1"/>
      <w:marLeft w:val="0"/>
      <w:marRight w:val="0"/>
      <w:marTop w:val="0"/>
      <w:marBottom w:val="0"/>
      <w:divBdr>
        <w:top w:val="none" w:sz="0" w:space="0" w:color="auto"/>
        <w:left w:val="none" w:sz="0" w:space="0" w:color="auto"/>
        <w:bottom w:val="none" w:sz="0" w:space="0" w:color="auto"/>
        <w:right w:val="none" w:sz="0" w:space="0" w:color="auto"/>
      </w:divBdr>
    </w:div>
    <w:div w:id="392512925">
      <w:bodyDiv w:val="1"/>
      <w:marLeft w:val="0"/>
      <w:marRight w:val="0"/>
      <w:marTop w:val="0"/>
      <w:marBottom w:val="0"/>
      <w:divBdr>
        <w:top w:val="none" w:sz="0" w:space="0" w:color="auto"/>
        <w:left w:val="none" w:sz="0" w:space="0" w:color="auto"/>
        <w:bottom w:val="none" w:sz="0" w:space="0" w:color="auto"/>
        <w:right w:val="none" w:sz="0" w:space="0" w:color="auto"/>
      </w:divBdr>
    </w:div>
    <w:div w:id="403530884">
      <w:bodyDiv w:val="1"/>
      <w:marLeft w:val="0"/>
      <w:marRight w:val="0"/>
      <w:marTop w:val="0"/>
      <w:marBottom w:val="0"/>
      <w:divBdr>
        <w:top w:val="none" w:sz="0" w:space="0" w:color="auto"/>
        <w:left w:val="none" w:sz="0" w:space="0" w:color="auto"/>
        <w:bottom w:val="none" w:sz="0" w:space="0" w:color="auto"/>
        <w:right w:val="none" w:sz="0" w:space="0" w:color="auto"/>
      </w:divBdr>
    </w:div>
    <w:div w:id="450630111">
      <w:bodyDiv w:val="1"/>
      <w:marLeft w:val="0"/>
      <w:marRight w:val="0"/>
      <w:marTop w:val="0"/>
      <w:marBottom w:val="0"/>
      <w:divBdr>
        <w:top w:val="none" w:sz="0" w:space="0" w:color="auto"/>
        <w:left w:val="none" w:sz="0" w:space="0" w:color="auto"/>
        <w:bottom w:val="none" w:sz="0" w:space="0" w:color="auto"/>
        <w:right w:val="none" w:sz="0" w:space="0" w:color="auto"/>
      </w:divBdr>
    </w:div>
    <w:div w:id="482740223">
      <w:bodyDiv w:val="1"/>
      <w:marLeft w:val="0"/>
      <w:marRight w:val="0"/>
      <w:marTop w:val="0"/>
      <w:marBottom w:val="0"/>
      <w:divBdr>
        <w:top w:val="none" w:sz="0" w:space="0" w:color="auto"/>
        <w:left w:val="none" w:sz="0" w:space="0" w:color="auto"/>
        <w:bottom w:val="none" w:sz="0" w:space="0" w:color="auto"/>
        <w:right w:val="none" w:sz="0" w:space="0" w:color="auto"/>
      </w:divBdr>
    </w:div>
    <w:div w:id="488399915">
      <w:bodyDiv w:val="1"/>
      <w:marLeft w:val="0"/>
      <w:marRight w:val="0"/>
      <w:marTop w:val="0"/>
      <w:marBottom w:val="0"/>
      <w:divBdr>
        <w:top w:val="none" w:sz="0" w:space="0" w:color="auto"/>
        <w:left w:val="none" w:sz="0" w:space="0" w:color="auto"/>
        <w:bottom w:val="none" w:sz="0" w:space="0" w:color="auto"/>
        <w:right w:val="none" w:sz="0" w:space="0" w:color="auto"/>
      </w:divBdr>
    </w:div>
    <w:div w:id="494077917">
      <w:bodyDiv w:val="1"/>
      <w:marLeft w:val="0"/>
      <w:marRight w:val="0"/>
      <w:marTop w:val="0"/>
      <w:marBottom w:val="0"/>
      <w:divBdr>
        <w:top w:val="none" w:sz="0" w:space="0" w:color="auto"/>
        <w:left w:val="none" w:sz="0" w:space="0" w:color="auto"/>
        <w:bottom w:val="none" w:sz="0" w:space="0" w:color="auto"/>
        <w:right w:val="none" w:sz="0" w:space="0" w:color="auto"/>
      </w:divBdr>
    </w:div>
    <w:div w:id="516231297">
      <w:bodyDiv w:val="1"/>
      <w:marLeft w:val="0"/>
      <w:marRight w:val="0"/>
      <w:marTop w:val="0"/>
      <w:marBottom w:val="0"/>
      <w:divBdr>
        <w:top w:val="none" w:sz="0" w:space="0" w:color="auto"/>
        <w:left w:val="none" w:sz="0" w:space="0" w:color="auto"/>
        <w:bottom w:val="none" w:sz="0" w:space="0" w:color="auto"/>
        <w:right w:val="none" w:sz="0" w:space="0" w:color="auto"/>
      </w:divBdr>
    </w:div>
    <w:div w:id="540558858">
      <w:bodyDiv w:val="1"/>
      <w:marLeft w:val="0"/>
      <w:marRight w:val="0"/>
      <w:marTop w:val="0"/>
      <w:marBottom w:val="0"/>
      <w:divBdr>
        <w:top w:val="none" w:sz="0" w:space="0" w:color="auto"/>
        <w:left w:val="none" w:sz="0" w:space="0" w:color="auto"/>
        <w:bottom w:val="none" w:sz="0" w:space="0" w:color="auto"/>
        <w:right w:val="none" w:sz="0" w:space="0" w:color="auto"/>
      </w:divBdr>
    </w:div>
    <w:div w:id="585773017">
      <w:bodyDiv w:val="1"/>
      <w:marLeft w:val="0"/>
      <w:marRight w:val="0"/>
      <w:marTop w:val="0"/>
      <w:marBottom w:val="0"/>
      <w:divBdr>
        <w:top w:val="none" w:sz="0" w:space="0" w:color="auto"/>
        <w:left w:val="none" w:sz="0" w:space="0" w:color="auto"/>
        <w:bottom w:val="none" w:sz="0" w:space="0" w:color="auto"/>
        <w:right w:val="none" w:sz="0" w:space="0" w:color="auto"/>
      </w:divBdr>
    </w:div>
    <w:div w:id="591087091">
      <w:bodyDiv w:val="1"/>
      <w:marLeft w:val="0"/>
      <w:marRight w:val="0"/>
      <w:marTop w:val="0"/>
      <w:marBottom w:val="0"/>
      <w:divBdr>
        <w:top w:val="none" w:sz="0" w:space="0" w:color="auto"/>
        <w:left w:val="none" w:sz="0" w:space="0" w:color="auto"/>
        <w:bottom w:val="none" w:sz="0" w:space="0" w:color="auto"/>
        <w:right w:val="none" w:sz="0" w:space="0" w:color="auto"/>
      </w:divBdr>
    </w:div>
    <w:div w:id="599919884">
      <w:bodyDiv w:val="1"/>
      <w:marLeft w:val="0"/>
      <w:marRight w:val="0"/>
      <w:marTop w:val="0"/>
      <w:marBottom w:val="0"/>
      <w:divBdr>
        <w:top w:val="none" w:sz="0" w:space="0" w:color="auto"/>
        <w:left w:val="none" w:sz="0" w:space="0" w:color="auto"/>
        <w:bottom w:val="none" w:sz="0" w:space="0" w:color="auto"/>
        <w:right w:val="none" w:sz="0" w:space="0" w:color="auto"/>
      </w:divBdr>
    </w:div>
    <w:div w:id="630746222">
      <w:bodyDiv w:val="1"/>
      <w:marLeft w:val="0"/>
      <w:marRight w:val="0"/>
      <w:marTop w:val="0"/>
      <w:marBottom w:val="0"/>
      <w:divBdr>
        <w:top w:val="none" w:sz="0" w:space="0" w:color="auto"/>
        <w:left w:val="none" w:sz="0" w:space="0" w:color="auto"/>
        <w:bottom w:val="none" w:sz="0" w:space="0" w:color="auto"/>
        <w:right w:val="none" w:sz="0" w:space="0" w:color="auto"/>
      </w:divBdr>
    </w:div>
    <w:div w:id="648170960">
      <w:bodyDiv w:val="1"/>
      <w:marLeft w:val="0"/>
      <w:marRight w:val="0"/>
      <w:marTop w:val="0"/>
      <w:marBottom w:val="0"/>
      <w:divBdr>
        <w:top w:val="none" w:sz="0" w:space="0" w:color="auto"/>
        <w:left w:val="none" w:sz="0" w:space="0" w:color="auto"/>
        <w:bottom w:val="none" w:sz="0" w:space="0" w:color="auto"/>
        <w:right w:val="none" w:sz="0" w:space="0" w:color="auto"/>
      </w:divBdr>
    </w:div>
    <w:div w:id="650597934">
      <w:bodyDiv w:val="1"/>
      <w:marLeft w:val="0"/>
      <w:marRight w:val="0"/>
      <w:marTop w:val="0"/>
      <w:marBottom w:val="0"/>
      <w:divBdr>
        <w:top w:val="none" w:sz="0" w:space="0" w:color="auto"/>
        <w:left w:val="none" w:sz="0" w:space="0" w:color="auto"/>
        <w:bottom w:val="none" w:sz="0" w:space="0" w:color="auto"/>
        <w:right w:val="none" w:sz="0" w:space="0" w:color="auto"/>
      </w:divBdr>
    </w:div>
    <w:div w:id="717974262">
      <w:bodyDiv w:val="1"/>
      <w:marLeft w:val="0"/>
      <w:marRight w:val="0"/>
      <w:marTop w:val="0"/>
      <w:marBottom w:val="0"/>
      <w:divBdr>
        <w:top w:val="none" w:sz="0" w:space="0" w:color="auto"/>
        <w:left w:val="none" w:sz="0" w:space="0" w:color="auto"/>
        <w:bottom w:val="none" w:sz="0" w:space="0" w:color="auto"/>
        <w:right w:val="none" w:sz="0" w:space="0" w:color="auto"/>
      </w:divBdr>
    </w:div>
    <w:div w:id="772827910">
      <w:bodyDiv w:val="1"/>
      <w:marLeft w:val="0"/>
      <w:marRight w:val="0"/>
      <w:marTop w:val="0"/>
      <w:marBottom w:val="0"/>
      <w:divBdr>
        <w:top w:val="none" w:sz="0" w:space="0" w:color="auto"/>
        <w:left w:val="none" w:sz="0" w:space="0" w:color="auto"/>
        <w:bottom w:val="none" w:sz="0" w:space="0" w:color="auto"/>
        <w:right w:val="none" w:sz="0" w:space="0" w:color="auto"/>
      </w:divBdr>
    </w:div>
    <w:div w:id="803160821">
      <w:bodyDiv w:val="1"/>
      <w:marLeft w:val="0"/>
      <w:marRight w:val="0"/>
      <w:marTop w:val="0"/>
      <w:marBottom w:val="0"/>
      <w:divBdr>
        <w:top w:val="none" w:sz="0" w:space="0" w:color="auto"/>
        <w:left w:val="none" w:sz="0" w:space="0" w:color="auto"/>
        <w:bottom w:val="none" w:sz="0" w:space="0" w:color="auto"/>
        <w:right w:val="none" w:sz="0" w:space="0" w:color="auto"/>
      </w:divBdr>
    </w:div>
    <w:div w:id="819540278">
      <w:bodyDiv w:val="1"/>
      <w:marLeft w:val="0"/>
      <w:marRight w:val="0"/>
      <w:marTop w:val="0"/>
      <w:marBottom w:val="0"/>
      <w:divBdr>
        <w:top w:val="none" w:sz="0" w:space="0" w:color="auto"/>
        <w:left w:val="none" w:sz="0" w:space="0" w:color="auto"/>
        <w:bottom w:val="none" w:sz="0" w:space="0" w:color="auto"/>
        <w:right w:val="none" w:sz="0" w:space="0" w:color="auto"/>
      </w:divBdr>
    </w:div>
    <w:div w:id="828985158">
      <w:bodyDiv w:val="1"/>
      <w:marLeft w:val="0"/>
      <w:marRight w:val="0"/>
      <w:marTop w:val="0"/>
      <w:marBottom w:val="0"/>
      <w:divBdr>
        <w:top w:val="none" w:sz="0" w:space="0" w:color="auto"/>
        <w:left w:val="none" w:sz="0" w:space="0" w:color="auto"/>
        <w:bottom w:val="none" w:sz="0" w:space="0" w:color="auto"/>
        <w:right w:val="none" w:sz="0" w:space="0" w:color="auto"/>
      </w:divBdr>
    </w:div>
    <w:div w:id="834958633">
      <w:bodyDiv w:val="1"/>
      <w:marLeft w:val="0"/>
      <w:marRight w:val="0"/>
      <w:marTop w:val="0"/>
      <w:marBottom w:val="0"/>
      <w:divBdr>
        <w:top w:val="none" w:sz="0" w:space="0" w:color="auto"/>
        <w:left w:val="none" w:sz="0" w:space="0" w:color="auto"/>
        <w:bottom w:val="none" w:sz="0" w:space="0" w:color="auto"/>
        <w:right w:val="none" w:sz="0" w:space="0" w:color="auto"/>
      </w:divBdr>
    </w:div>
    <w:div w:id="859047601">
      <w:bodyDiv w:val="1"/>
      <w:marLeft w:val="0"/>
      <w:marRight w:val="0"/>
      <w:marTop w:val="0"/>
      <w:marBottom w:val="0"/>
      <w:divBdr>
        <w:top w:val="none" w:sz="0" w:space="0" w:color="auto"/>
        <w:left w:val="none" w:sz="0" w:space="0" w:color="auto"/>
        <w:bottom w:val="none" w:sz="0" w:space="0" w:color="auto"/>
        <w:right w:val="none" w:sz="0" w:space="0" w:color="auto"/>
      </w:divBdr>
    </w:div>
    <w:div w:id="870341915">
      <w:bodyDiv w:val="1"/>
      <w:marLeft w:val="0"/>
      <w:marRight w:val="0"/>
      <w:marTop w:val="0"/>
      <w:marBottom w:val="0"/>
      <w:divBdr>
        <w:top w:val="none" w:sz="0" w:space="0" w:color="auto"/>
        <w:left w:val="none" w:sz="0" w:space="0" w:color="auto"/>
        <w:bottom w:val="none" w:sz="0" w:space="0" w:color="auto"/>
        <w:right w:val="none" w:sz="0" w:space="0" w:color="auto"/>
      </w:divBdr>
    </w:div>
    <w:div w:id="902914513">
      <w:bodyDiv w:val="1"/>
      <w:marLeft w:val="0"/>
      <w:marRight w:val="0"/>
      <w:marTop w:val="0"/>
      <w:marBottom w:val="0"/>
      <w:divBdr>
        <w:top w:val="none" w:sz="0" w:space="0" w:color="auto"/>
        <w:left w:val="none" w:sz="0" w:space="0" w:color="auto"/>
        <w:bottom w:val="none" w:sz="0" w:space="0" w:color="auto"/>
        <w:right w:val="none" w:sz="0" w:space="0" w:color="auto"/>
      </w:divBdr>
    </w:div>
    <w:div w:id="934635383">
      <w:bodyDiv w:val="1"/>
      <w:marLeft w:val="0"/>
      <w:marRight w:val="0"/>
      <w:marTop w:val="0"/>
      <w:marBottom w:val="0"/>
      <w:divBdr>
        <w:top w:val="none" w:sz="0" w:space="0" w:color="auto"/>
        <w:left w:val="none" w:sz="0" w:space="0" w:color="auto"/>
        <w:bottom w:val="none" w:sz="0" w:space="0" w:color="auto"/>
        <w:right w:val="none" w:sz="0" w:space="0" w:color="auto"/>
      </w:divBdr>
    </w:div>
    <w:div w:id="940071601">
      <w:bodyDiv w:val="1"/>
      <w:marLeft w:val="0"/>
      <w:marRight w:val="0"/>
      <w:marTop w:val="0"/>
      <w:marBottom w:val="0"/>
      <w:divBdr>
        <w:top w:val="none" w:sz="0" w:space="0" w:color="auto"/>
        <w:left w:val="none" w:sz="0" w:space="0" w:color="auto"/>
        <w:bottom w:val="none" w:sz="0" w:space="0" w:color="auto"/>
        <w:right w:val="none" w:sz="0" w:space="0" w:color="auto"/>
      </w:divBdr>
    </w:div>
    <w:div w:id="942609758">
      <w:bodyDiv w:val="1"/>
      <w:marLeft w:val="0"/>
      <w:marRight w:val="0"/>
      <w:marTop w:val="0"/>
      <w:marBottom w:val="0"/>
      <w:divBdr>
        <w:top w:val="none" w:sz="0" w:space="0" w:color="auto"/>
        <w:left w:val="none" w:sz="0" w:space="0" w:color="auto"/>
        <w:bottom w:val="none" w:sz="0" w:space="0" w:color="auto"/>
        <w:right w:val="none" w:sz="0" w:space="0" w:color="auto"/>
      </w:divBdr>
    </w:div>
    <w:div w:id="996684542">
      <w:bodyDiv w:val="1"/>
      <w:marLeft w:val="0"/>
      <w:marRight w:val="0"/>
      <w:marTop w:val="0"/>
      <w:marBottom w:val="0"/>
      <w:divBdr>
        <w:top w:val="none" w:sz="0" w:space="0" w:color="auto"/>
        <w:left w:val="none" w:sz="0" w:space="0" w:color="auto"/>
        <w:bottom w:val="none" w:sz="0" w:space="0" w:color="auto"/>
        <w:right w:val="none" w:sz="0" w:space="0" w:color="auto"/>
      </w:divBdr>
    </w:div>
    <w:div w:id="999043419">
      <w:bodyDiv w:val="1"/>
      <w:marLeft w:val="0"/>
      <w:marRight w:val="0"/>
      <w:marTop w:val="0"/>
      <w:marBottom w:val="0"/>
      <w:divBdr>
        <w:top w:val="none" w:sz="0" w:space="0" w:color="auto"/>
        <w:left w:val="none" w:sz="0" w:space="0" w:color="auto"/>
        <w:bottom w:val="none" w:sz="0" w:space="0" w:color="auto"/>
        <w:right w:val="none" w:sz="0" w:space="0" w:color="auto"/>
      </w:divBdr>
    </w:div>
    <w:div w:id="1014500903">
      <w:bodyDiv w:val="1"/>
      <w:marLeft w:val="0"/>
      <w:marRight w:val="0"/>
      <w:marTop w:val="0"/>
      <w:marBottom w:val="0"/>
      <w:divBdr>
        <w:top w:val="none" w:sz="0" w:space="0" w:color="auto"/>
        <w:left w:val="none" w:sz="0" w:space="0" w:color="auto"/>
        <w:bottom w:val="none" w:sz="0" w:space="0" w:color="auto"/>
        <w:right w:val="none" w:sz="0" w:space="0" w:color="auto"/>
      </w:divBdr>
    </w:div>
    <w:div w:id="1025255422">
      <w:bodyDiv w:val="1"/>
      <w:marLeft w:val="0"/>
      <w:marRight w:val="0"/>
      <w:marTop w:val="0"/>
      <w:marBottom w:val="0"/>
      <w:divBdr>
        <w:top w:val="none" w:sz="0" w:space="0" w:color="auto"/>
        <w:left w:val="none" w:sz="0" w:space="0" w:color="auto"/>
        <w:bottom w:val="none" w:sz="0" w:space="0" w:color="auto"/>
        <w:right w:val="none" w:sz="0" w:space="0" w:color="auto"/>
      </w:divBdr>
    </w:div>
    <w:div w:id="1046491760">
      <w:bodyDiv w:val="1"/>
      <w:marLeft w:val="0"/>
      <w:marRight w:val="0"/>
      <w:marTop w:val="0"/>
      <w:marBottom w:val="0"/>
      <w:divBdr>
        <w:top w:val="none" w:sz="0" w:space="0" w:color="auto"/>
        <w:left w:val="none" w:sz="0" w:space="0" w:color="auto"/>
        <w:bottom w:val="none" w:sz="0" w:space="0" w:color="auto"/>
        <w:right w:val="none" w:sz="0" w:space="0" w:color="auto"/>
      </w:divBdr>
    </w:div>
    <w:div w:id="1052270042">
      <w:bodyDiv w:val="1"/>
      <w:marLeft w:val="0"/>
      <w:marRight w:val="0"/>
      <w:marTop w:val="0"/>
      <w:marBottom w:val="0"/>
      <w:divBdr>
        <w:top w:val="none" w:sz="0" w:space="0" w:color="auto"/>
        <w:left w:val="none" w:sz="0" w:space="0" w:color="auto"/>
        <w:bottom w:val="none" w:sz="0" w:space="0" w:color="auto"/>
        <w:right w:val="none" w:sz="0" w:space="0" w:color="auto"/>
      </w:divBdr>
    </w:div>
    <w:div w:id="1061637878">
      <w:bodyDiv w:val="1"/>
      <w:marLeft w:val="0"/>
      <w:marRight w:val="0"/>
      <w:marTop w:val="0"/>
      <w:marBottom w:val="0"/>
      <w:divBdr>
        <w:top w:val="none" w:sz="0" w:space="0" w:color="auto"/>
        <w:left w:val="none" w:sz="0" w:space="0" w:color="auto"/>
        <w:bottom w:val="none" w:sz="0" w:space="0" w:color="auto"/>
        <w:right w:val="none" w:sz="0" w:space="0" w:color="auto"/>
      </w:divBdr>
    </w:div>
    <w:div w:id="1148129858">
      <w:bodyDiv w:val="1"/>
      <w:marLeft w:val="0"/>
      <w:marRight w:val="0"/>
      <w:marTop w:val="0"/>
      <w:marBottom w:val="0"/>
      <w:divBdr>
        <w:top w:val="none" w:sz="0" w:space="0" w:color="auto"/>
        <w:left w:val="none" w:sz="0" w:space="0" w:color="auto"/>
        <w:bottom w:val="none" w:sz="0" w:space="0" w:color="auto"/>
        <w:right w:val="none" w:sz="0" w:space="0" w:color="auto"/>
      </w:divBdr>
    </w:div>
    <w:div w:id="1156455352">
      <w:bodyDiv w:val="1"/>
      <w:marLeft w:val="0"/>
      <w:marRight w:val="0"/>
      <w:marTop w:val="0"/>
      <w:marBottom w:val="0"/>
      <w:divBdr>
        <w:top w:val="none" w:sz="0" w:space="0" w:color="auto"/>
        <w:left w:val="none" w:sz="0" w:space="0" w:color="auto"/>
        <w:bottom w:val="none" w:sz="0" w:space="0" w:color="auto"/>
        <w:right w:val="none" w:sz="0" w:space="0" w:color="auto"/>
      </w:divBdr>
    </w:div>
    <w:div w:id="1180509685">
      <w:bodyDiv w:val="1"/>
      <w:marLeft w:val="0"/>
      <w:marRight w:val="0"/>
      <w:marTop w:val="0"/>
      <w:marBottom w:val="0"/>
      <w:divBdr>
        <w:top w:val="none" w:sz="0" w:space="0" w:color="auto"/>
        <w:left w:val="none" w:sz="0" w:space="0" w:color="auto"/>
        <w:bottom w:val="none" w:sz="0" w:space="0" w:color="auto"/>
        <w:right w:val="none" w:sz="0" w:space="0" w:color="auto"/>
      </w:divBdr>
    </w:div>
    <w:div w:id="1224950681">
      <w:bodyDiv w:val="1"/>
      <w:marLeft w:val="0"/>
      <w:marRight w:val="0"/>
      <w:marTop w:val="0"/>
      <w:marBottom w:val="0"/>
      <w:divBdr>
        <w:top w:val="none" w:sz="0" w:space="0" w:color="auto"/>
        <w:left w:val="none" w:sz="0" w:space="0" w:color="auto"/>
        <w:bottom w:val="none" w:sz="0" w:space="0" w:color="auto"/>
        <w:right w:val="none" w:sz="0" w:space="0" w:color="auto"/>
      </w:divBdr>
    </w:div>
    <w:div w:id="1254128916">
      <w:bodyDiv w:val="1"/>
      <w:marLeft w:val="0"/>
      <w:marRight w:val="0"/>
      <w:marTop w:val="0"/>
      <w:marBottom w:val="0"/>
      <w:divBdr>
        <w:top w:val="none" w:sz="0" w:space="0" w:color="auto"/>
        <w:left w:val="none" w:sz="0" w:space="0" w:color="auto"/>
        <w:bottom w:val="none" w:sz="0" w:space="0" w:color="auto"/>
        <w:right w:val="none" w:sz="0" w:space="0" w:color="auto"/>
      </w:divBdr>
    </w:div>
    <w:div w:id="1286278833">
      <w:bodyDiv w:val="1"/>
      <w:marLeft w:val="0"/>
      <w:marRight w:val="0"/>
      <w:marTop w:val="0"/>
      <w:marBottom w:val="0"/>
      <w:divBdr>
        <w:top w:val="none" w:sz="0" w:space="0" w:color="auto"/>
        <w:left w:val="none" w:sz="0" w:space="0" w:color="auto"/>
        <w:bottom w:val="none" w:sz="0" w:space="0" w:color="auto"/>
        <w:right w:val="none" w:sz="0" w:space="0" w:color="auto"/>
      </w:divBdr>
    </w:div>
    <w:div w:id="1350835954">
      <w:bodyDiv w:val="1"/>
      <w:marLeft w:val="0"/>
      <w:marRight w:val="0"/>
      <w:marTop w:val="0"/>
      <w:marBottom w:val="0"/>
      <w:divBdr>
        <w:top w:val="none" w:sz="0" w:space="0" w:color="auto"/>
        <w:left w:val="none" w:sz="0" w:space="0" w:color="auto"/>
        <w:bottom w:val="none" w:sz="0" w:space="0" w:color="auto"/>
        <w:right w:val="none" w:sz="0" w:space="0" w:color="auto"/>
      </w:divBdr>
    </w:div>
    <w:div w:id="1361661167">
      <w:bodyDiv w:val="1"/>
      <w:marLeft w:val="0"/>
      <w:marRight w:val="0"/>
      <w:marTop w:val="0"/>
      <w:marBottom w:val="0"/>
      <w:divBdr>
        <w:top w:val="none" w:sz="0" w:space="0" w:color="auto"/>
        <w:left w:val="none" w:sz="0" w:space="0" w:color="auto"/>
        <w:bottom w:val="none" w:sz="0" w:space="0" w:color="auto"/>
        <w:right w:val="none" w:sz="0" w:space="0" w:color="auto"/>
      </w:divBdr>
    </w:div>
    <w:div w:id="1374622686">
      <w:bodyDiv w:val="1"/>
      <w:marLeft w:val="0"/>
      <w:marRight w:val="0"/>
      <w:marTop w:val="0"/>
      <w:marBottom w:val="0"/>
      <w:divBdr>
        <w:top w:val="none" w:sz="0" w:space="0" w:color="auto"/>
        <w:left w:val="none" w:sz="0" w:space="0" w:color="auto"/>
        <w:bottom w:val="none" w:sz="0" w:space="0" w:color="auto"/>
        <w:right w:val="none" w:sz="0" w:space="0" w:color="auto"/>
      </w:divBdr>
    </w:div>
    <w:div w:id="1382632380">
      <w:bodyDiv w:val="1"/>
      <w:marLeft w:val="0"/>
      <w:marRight w:val="0"/>
      <w:marTop w:val="0"/>
      <w:marBottom w:val="0"/>
      <w:divBdr>
        <w:top w:val="none" w:sz="0" w:space="0" w:color="auto"/>
        <w:left w:val="none" w:sz="0" w:space="0" w:color="auto"/>
        <w:bottom w:val="none" w:sz="0" w:space="0" w:color="auto"/>
        <w:right w:val="none" w:sz="0" w:space="0" w:color="auto"/>
      </w:divBdr>
    </w:div>
    <w:div w:id="1384527342">
      <w:bodyDiv w:val="1"/>
      <w:marLeft w:val="0"/>
      <w:marRight w:val="0"/>
      <w:marTop w:val="0"/>
      <w:marBottom w:val="0"/>
      <w:divBdr>
        <w:top w:val="none" w:sz="0" w:space="0" w:color="auto"/>
        <w:left w:val="none" w:sz="0" w:space="0" w:color="auto"/>
        <w:bottom w:val="none" w:sz="0" w:space="0" w:color="auto"/>
        <w:right w:val="none" w:sz="0" w:space="0" w:color="auto"/>
      </w:divBdr>
    </w:div>
    <w:div w:id="1427266355">
      <w:bodyDiv w:val="1"/>
      <w:marLeft w:val="0"/>
      <w:marRight w:val="0"/>
      <w:marTop w:val="0"/>
      <w:marBottom w:val="0"/>
      <w:divBdr>
        <w:top w:val="none" w:sz="0" w:space="0" w:color="auto"/>
        <w:left w:val="none" w:sz="0" w:space="0" w:color="auto"/>
        <w:bottom w:val="none" w:sz="0" w:space="0" w:color="auto"/>
        <w:right w:val="none" w:sz="0" w:space="0" w:color="auto"/>
      </w:divBdr>
    </w:div>
    <w:div w:id="1432780782">
      <w:bodyDiv w:val="1"/>
      <w:marLeft w:val="0"/>
      <w:marRight w:val="0"/>
      <w:marTop w:val="0"/>
      <w:marBottom w:val="0"/>
      <w:divBdr>
        <w:top w:val="none" w:sz="0" w:space="0" w:color="auto"/>
        <w:left w:val="none" w:sz="0" w:space="0" w:color="auto"/>
        <w:bottom w:val="none" w:sz="0" w:space="0" w:color="auto"/>
        <w:right w:val="none" w:sz="0" w:space="0" w:color="auto"/>
      </w:divBdr>
    </w:div>
    <w:div w:id="1432822028">
      <w:bodyDiv w:val="1"/>
      <w:marLeft w:val="0"/>
      <w:marRight w:val="0"/>
      <w:marTop w:val="0"/>
      <w:marBottom w:val="0"/>
      <w:divBdr>
        <w:top w:val="none" w:sz="0" w:space="0" w:color="auto"/>
        <w:left w:val="none" w:sz="0" w:space="0" w:color="auto"/>
        <w:bottom w:val="none" w:sz="0" w:space="0" w:color="auto"/>
        <w:right w:val="none" w:sz="0" w:space="0" w:color="auto"/>
      </w:divBdr>
    </w:div>
    <w:div w:id="1438453293">
      <w:bodyDiv w:val="1"/>
      <w:marLeft w:val="0"/>
      <w:marRight w:val="0"/>
      <w:marTop w:val="0"/>
      <w:marBottom w:val="0"/>
      <w:divBdr>
        <w:top w:val="none" w:sz="0" w:space="0" w:color="auto"/>
        <w:left w:val="none" w:sz="0" w:space="0" w:color="auto"/>
        <w:bottom w:val="none" w:sz="0" w:space="0" w:color="auto"/>
        <w:right w:val="none" w:sz="0" w:space="0" w:color="auto"/>
      </w:divBdr>
    </w:div>
    <w:div w:id="1446384358">
      <w:bodyDiv w:val="1"/>
      <w:marLeft w:val="0"/>
      <w:marRight w:val="0"/>
      <w:marTop w:val="0"/>
      <w:marBottom w:val="0"/>
      <w:divBdr>
        <w:top w:val="none" w:sz="0" w:space="0" w:color="auto"/>
        <w:left w:val="none" w:sz="0" w:space="0" w:color="auto"/>
        <w:bottom w:val="none" w:sz="0" w:space="0" w:color="auto"/>
        <w:right w:val="none" w:sz="0" w:space="0" w:color="auto"/>
      </w:divBdr>
    </w:div>
    <w:div w:id="1458644479">
      <w:bodyDiv w:val="1"/>
      <w:marLeft w:val="0"/>
      <w:marRight w:val="0"/>
      <w:marTop w:val="0"/>
      <w:marBottom w:val="0"/>
      <w:divBdr>
        <w:top w:val="none" w:sz="0" w:space="0" w:color="auto"/>
        <w:left w:val="none" w:sz="0" w:space="0" w:color="auto"/>
        <w:bottom w:val="none" w:sz="0" w:space="0" w:color="auto"/>
        <w:right w:val="none" w:sz="0" w:space="0" w:color="auto"/>
      </w:divBdr>
    </w:div>
    <w:div w:id="1461846239">
      <w:bodyDiv w:val="1"/>
      <w:marLeft w:val="0"/>
      <w:marRight w:val="0"/>
      <w:marTop w:val="0"/>
      <w:marBottom w:val="0"/>
      <w:divBdr>
        <w:top w:val="none" w:sz="0" w:space="0" w:color="auto"/>
        <w:left w:val="none" w:sz="0" w:space="0" w:color="auto"/>
        <w:bottom w:val="none" w:sz="0" w:space="0" w:color="auto"/>
        <w:right w:val="none" w:sz="0" w:space="0" w:color="auto"/>
      </w:divBdr>
    </w:div>
    <w:div w:id="1494292852">
      <w:bodyDiv w:val="1"/>
      <w:marLeft w:val="0"/>
      <w:marRight w:val="0"/>
      <w:marTop w:val="0"/>
      <w:marBottom w:val="0"/>
      <w:divBdr>
        <w:top w:val="none" w:sz="0" w:space="0" w:color="auto"/>
        <w:left w:val="none" w:sz="0" w:space="0" w:color="auto"/>
        <w:bottom w:val="none" w:sz="0" w:space="0" w:color="auto"/>
        <w:right w:val="none" w:sz="0" w:space="0" w:color="auto"/>
      </w:divBdr>
    </w:div>
    <w:div w:id="1495486645">
      <w:bodyDiv w:val="1"/>
      <w:marLeft w:val="0"/>
      <w:marRight w:val="0"/>
      <w:marTop w:val="0"/>
      <w:marBottom w:val="0"/>
      <w:divBdr>
        <w:top w:val="none" w:sz="0" w:space="0" w:color="auto"/>
        <w:left w:val="none" w:sz="0" w:space="0" w:color="auto"/>
        <w:bottom w:val="none" w:sz="0" w:space="0" w:color="auto"/>
        <w:right w:val="none" w:sz="0" w:space="0" w:color="auto"/>
      </w:divBdr>
    </w:div>
    <w:div w:id="1517235248">
      <w:bodyDiv w:val="1"/>
      <w:marLeft w:val="0"/>
      <w:marRight w:val="0"/>
      <w:marTop w:val="0"/>
      <w:marBottom w:val="0"/>
      <w:divBdr>
        <w:top w:val="none" w:sz="0" w:space="0" w:color="auto"/>
        <w:left w:val="none" w:sz="0" w:space="0" w:color="auto"/>
        <w:bottom w:val="none" w:sz="0" w:space="0" w:color="auto"/>
        <w:right w:val="none" w:sz="0" w:space="0" w:color="auto"/>
      </w:divBdr>
    </w:div>
    <w:div w:id="1519461512">
      <w:bodyDiv w:val="1"/>
      <w:marLeft w:val="0"/>
      <w:marRight w:val="0"/>
      <w:marTop w:val="0"/>
      <w:marBottom w:val="0"/>
      <w:divBdr>
        <w:top w:val="none" w:sz="0" w:space="0" w:color="auto"/>
        <w:left w:val="none" w:sz="0" w:space="0" w:color="auto"/>
        <w:bottom w:val="none" w:sz="0" w:space="0" w:color="auto"/>
        <w:right w:val="none" w:sz="0" w:space="0" w:color="auto"/>
      </w:divBdr>
    </w:div>
    <w:div w:id="1547065894">
      <w:bodyDiv w:val="1"/>
      <w:marLeft w:val="0"/>
      <w:marRight w:val="0"/>
      <w:marTop w:val="0"/>
      <w:marBottom w:val="0"/>
      <w:divBdr>
        <w:top w:val="none" w:sz="0" w:space="0" w:color="auto"/>
        <w:left w:val="none" w:sz="0" w:space="0" w:color="auto"/>
        <w:bottom w:val="none" w:sz="0" w:space="0" w:color="auto"/>
        <w:right w:val="none" w:sz="0" w:space="0" w:color="auto"/>
      </w:divBdr>
    </w:div>
    <w:div w:id="1552351913">
      <w:bodyDiv w:val="1"/>
      <w:marLeft w:val="0"/>
      <w:marRight w:val="0"/>
      <w:marTop w:val="0"/>
      <w:marBottom w:val="0"/>
      <w:divBdr>
        <w:top w:val="none" w:sz="0" w:space="0" w:color="auto"/>
        <w:left w:val="none" w:sz="0" w:space="0" w:color="auto"/>
        <w:bottom w:val="none" w:sz="0" w:space="0" w:color="auto"/>
        <w:right w:val="none" w:sz="0" w:space="0" w:color="auto"/>
      </w:divBdr>
    </w:div>
    <w:div w:id="1562136512">
      <w:bodyDiv w:val="1"/>
      <w:marLeft w:val="0"/>
      <w:marRight w:val="0"/>
      <w:marTop w:val="0"/>
      <w:marBottom w:val="0"/>
      <w:divBdr>
        <w:top w:val="none" w:sz="0" w:space="0" w:color="auto"/>
        <w:left w:val="none" w:sz="0" w:space="0" w:color="auto"/>
        <w:bottom w:val="none" w:sz="0" w:space="0" w:color="auto"/>
        <w:right w:val="none" w:sz="0" w:space="0" w:color="auto"/>
      </w:divBdr>
    </w:div>
    <w:div w:id="1627203341">
      <w:bodyDiv w:val="1"/>
      <w:marLeft w:val="0"/>
      <w:marRight w:val="0"/>
      <w:marTop w:val="0"/>
      <w:marBottom w:val="0"/>
      <w:divBdr>
        <w:top w:val="none" w:sz="0" w:space="0" w:color="auto"/>
        <w:left w:val="none" w:sz="0" w:space="0" w:color="auto"/>
        <w:bottom w:val="none" w:sz="0" w:space="0" w:color="auto"/>
        <w:right w:val="none" w:sz="0" w:space="0" w:color="auto"/>
      </w:divBdr>
    </w:div>
    <w:div w:id="1643465945">
      <w:bodyDiv w:val="1"/>
      <w:marLeft w:val="0"/>
      <w:marRight w:val="0"/>
      <w:marTop w:val="0"/>
      <w:marBottom w:val="0"/>
      <w:divBdr>
        <w:top w:val="none" w:sz="0" w:space="0" w:color="auto"/>
        <w:left w:val="none" w:sz="0" w:space="0" w:color="auto"/>
        <w:bottom w:val="none" w:sz="0" w:space="0" w:color="auto"/>
        <w:right w:val="none" w:sz="0" w:space="0" w:color="auto"/>
      </w:divBdr>
    </w:div>
    <w:div w:id="1652173698">
      <w:bodyDiv w:val="1"/>
      <w:marLeft w:val="0"/>
      <w:marRight w:val="0"/>
      <w:marTop w:val="0"/>
      <w:marBottom w:val="0"/>
      <w:divBdr>
        <w:top w:val="none" w:sz="0" w:space="0" w:color="auto"/>
        <w:left w:val="none" w:sz="0" w:space="0" w:color="auto"/>
        <w:bottom w:val="none" w:sz="0" w:space="0" w:color="auto"/>
        <w:right w:val="none" w:sz="0" w:space="0" w:color="auto"/>
      </w:divBdr>
    </w:div>
    <w:div w:id="1653178018">
      <w:bodyDiv w:val="1"/>
      <w:marLeft w:val="0"/>
      <w:marRight w:val="0"/>
      <w:marTop w:val="0"/>
      <w:marBottom w:val="0"/>
      <w:divBdr>
        <w:top w:val="none" w:sz="0" w:space="0" w:color="auto"/>
        <w:left w:val="none" w:sz="0" w:space="0" w:color="auto"/>
        <w:bottom w:val="none" w:sz="0" w:space="0" w:color="auto"/>
        <w:right w:val="none" w:sz="0" w:space="0" w:color="auto"/>
      </w:divBdr>
    </w:div>
    <w:div w:id="1682197619">
      <w:bodyDiv w:val="1"/>
      <w:marLeft w:val="0"/>
      <w:marRight w:val="0"/>
      <w:marTop w:val="0"/>
      <w:marBottom w:val="0"/>
      <w:divBdr>
        <w:top w:val="none" w:sz="0" w:space="0" w:color="auto"/>
        <w:left w:val="none" w:sz="0" w:space="0" w:color="auto"/>
        <w:bottom w:val="none" w:sz="0" w:space="0" w:color="auto"/>
        <w:right w:val="none" w:sz="0" w:space="0" w:color="auto"/>
      </w:divBdr>
    </w:div>
    <w:div w:id="1685860429">
      <w:bodyDiv w:val="1"/>
      <w:marLeft w:val="0"/>
      <w:marRight w:val="0"/>
      <w:marTop w:val="0"/>
      <w:marBottom w:val="0"/>
      <w:divBdr>
        <w:top w:val="none" w:sz="0" w:space="0" w:color="auto"/>
        <w:left w:val="none" w:sz="0" w:space="0" w:color="auto"/>
        <w:bottom w:val="none" w:sz="0" w:space="0" w:color="auto"/>
        <w:right w:val="none" w:sz="0" w:space="0" w:color="auto"/>
      </w:divBdr>
    </w:div>
    <w:div w:id="1698307383">
      <w:bodyDiv w:val="1"/>
      <w:marLeft w:val="0"/>
      <w:marRight w:val="0"/>
      <w:marTop w:val="0"/>
      <w:marBottom w:val="0"/>
      <w:divBdr>
        <w:top w:val="none" w:sz="0" w:space="0" w:color="auto"/>
        <w:left w:val="none" w:sz="0" w:space="0" w:color="auto"/>
        <w:bottom w:val="none" w:sz="0" w:space="0" w:color="auto"/>
        <w:right w:val="none" w:sz="0" w:space="0" w:color="auto"/>
      </w:divBdr>
    </w:div>
    <w:div w:id="1727799955">
      <w:bodyDiv w:val="1"/>
      <w:marLeft w:val="0"/>
      <w:marRight w:val="0"/>
      <w:marTop w:val="0"/>
      <w:marBottom w:val="0"/>
      <w:divBdr>
        <w:top w:val="none" w:sz="0" w:space="0" w:color="auto"/>
        <w:left w:val="none" w:sz="0" w:space="0" w:color="auto"/>
        <w:bottom w:val="none" w:sz="0" w:space="0" w:color="auto"/>
        <w:right w:val="none" w:sz="0" w:space="0" w:color="auto"/>
      </w:divBdr>
    </w:div>
    <w:div w:id="1739357308">
      <w:bodyDiv w:val="1"/>
      <w:marLeft w:val="0"/>
      <w:marRight w:val="0"/>
      <w:marTop w:val="0"/>
      <w:marBottom w:val="0"/>
      <w:divBdr>
        <w:top w:val="none" w:sz="0" w:space="0" w:color="auto"/>
        <w:left w:val="none" w:sz="0" w:space="0" w:color="auto"/>
        <w:bottom w:val="none" w:sz="0" w:space="0" w:color="auto"/>
        <w:right w:val="none" w:sz="0" w:space="0" w:color="auto"/>
      </w:divBdr>
    </w:div>
    <w:div w:id="1757894017">
      <w:bodyDiv w:val="1"/>
      <w:marLeft w:val="0"/>
      <w:marRight w:val="0"/>
      <w:marTop w:val="0"/>
      <w:marBottom w:val="0"/>
      <w:divBdr>
        <w:top w:val="none" w:sz="0" w:space="0" w:color="auto"/>
        <w:left w:val="none" w:sz="0" w:space="0" w:color="auto"/>
        <w:bottom w:val="none" w:sz="0" w:space="0" w:color="auto"/>
        <w:right w:val="none" w:sz="0" w:space="0" w:color="auto"/>
      </w:divBdr>
    </w:div>
    <w:div w:id="1770659994">
      <w:bodyDiv w:val="1"/>
      <w:marLeft w:val="0"/>
      <w:marRight w:val="0"/>
      <w:marTop w:val="0"/>
      <w:marBottom w:val="0"/>
      <w:divBdr>
        <w:top w:val="none" w:sz="0" w:space="0" w:color="auto"/>
        <w:left w:val="none" w:sz="0" w:space="0" w:color="auto"/>
        <w:bottom w:val="none" w:sz="0" w:space="0" w:color="auto"/>
        <w:right w:val="none" w:sz="0" w:space="0" w:color="auto"/>
      </w:divBdr>
      <w:divsChild>
        <w:div w:id="1699964794">
          <w:marLeft w:val="360"/>
          <w:marRight w:val="0"/>
          <w:marTop w:val="200"/>
          <w:marBottom w:val="0"/>
          <w:divBdr>
            <w:top w:val="none" w:sz="0" w:space="0" w:color="auto"/>
            <w:left w:val="none" w:sz="0" w:space="0" w:color="auto"/>
            <w:bottom w:val="none" w:sz="0" w:space="0" w:color="auto"/>
            <w:right w:val="none" w:sz="0" w:space="0" w:color="auto"/>
          </w:divBdr>
        </w:div>
      </w:divsChild>
    </w:div>
    <w:div w:id="1788889794">
      <w:bodyDiv w:val="1"/>
      <w:marLeft w:val="0"/>
      <w:marRight w:val="0"/>
      <w:marTop w:val="0"/>
      <w:marBottom w:val="0"/>
      <w:divBdr>
        <w:top w:val="none" w:sz="0" w:space="0" w:color="auto"/>
        <w:left w:val="none" w:sz="0" w:space="0" w:color="auto"/>
        <w:bottom w:val="none" w:sz="0" w:space="0" w:color="auto"/>
        <w:right w:val="none" w:sz="0" w:space="0" w:color="auto"/>
      </w:divBdr>
    </w:div>
    <w:div w:id="1825319886">
      <w:bodyDiv w:val="1"/>
      <w:marLeft w:val="0"/>
      <w:marRight w:val="0"/>
      <w:marTop w:val="0"/>
      <w:marBottom w:val="0"/>
      <w:divBdr>
        <w:top w:val="none" w:sz="0" w:space="0" w:color="auto"/>
        <w:left w:val="none" w:sz="0" w:space="0" w:color="auto"/>
        <w:bottom w:val="none" w:sz="0" w:space="0" w:color="auto"/>
        <w:right w:val="none" w:sz="0" w:space="0" w:color="auto"/>
      </w:divBdr>
    </w:div>
    <w:div w:id="1830973657">
      <w:bodyDiv w:val="1"/>
      <w:marLeft w:val="0"/>
      <w:marRight w:val="0"/>
      <w:marTop w:val="0"/>
      <w:marBottom w:val="0"/>
      <w:divBdr>
        <w:top w:val="none" w:sz="0" w:space="0" w:color="auto"/>
        <w:left w:val="none" w:sz="0" w:space="0" w:color="auto"/>
        <w:bottom w:val="none" w:sz="0" w:space="0" w:color="auto"/>
        <w:right w:val="none" w:sz="0" w:space="0" w:color="auto"/>
      </w:divBdr>
    </w:div>
    <w:div w:id="1845122571">
      <w:bodyDiv w:val="1"/>
      <w:marLeft w:val="0"/>
      <w:marRight w:val="0"/>
      <w:marTop w:val="0"/>
      <w:marBottom w:val="0"/>
      <w:divBdr>
        <w:top w:val="none" w:sz="0" w:space="0" w:color="auto"/>
        <w:left w:val="none" w:sz="0" w:space="0" w:color="auto"/>
        <w:bottom w:val="none" w:sz="0" w:space="0" w:color="auto"/>
        <w:right w:val="none" w:sz="0" w:space="0" w:color="auto"/>
      </w:divBdr>
    </w:div>
    <w:div w:id="1854875993">
      <w:bodyDiv w:val="1"/>
      <w:marLeft w:val="0"/>
      <w:marRight w:val="0"/>
      <w:marTop w:val="0"/>
      <w:marBottom w:val="0"/>
      <w:divBdr>
        <w:top w:val="none" w:sz="0" w:space="0" w:color="auto"/>
        <w:left w:val="none" w:sz="0" w:space="0" w:color="auto"/>
        <w:bottom w:val="none" w:sz="0" w:space="0" w:color="auto"/>
        <w:right w:val="none" w:sz="0" w:space="0" w:color="auto"/>
      </w:divBdr>
    </w:div>
    <w:div w:id="1895777988">
      <w:bodyDiv w:val="1"/>
      <w:marLeft w:val="0"/>
      <w:marRight w:val="0"/>
      <w:marTop w:val="0"/>
      <w:marBottom w:val="0"/>
      <w:divBdr>
        <w:top w:val="none" w:sz="0" w:space="0" w:color="auto"/>
        <w:left w:val="none" w:sz="0" w:space="0" w:color="auto"/>
        <w:bottom w:val="none" w:sz="0" w:space="0" w:color="auto"/>
        <w:right w:val="none" w:sz="0" w:space="0" w:color="auto"/>
      </w:divBdr>
    </w:div>
    <w:div w:id="1901095499">
      <w:bodyDiv w:val="1"/>
      <w:marLeft w:val="0"/>
      <w:marRight w:val="0"/>
      <w:marTop w:val="0"/>
      <w:marBottom w:val="0"/>
      <w:divBdr>
        <w:top w:val="none" w:sz="0" w:space="0" w:color="auto"/>
        <w:left w:val="none" w:sz="0" w:space="0" w:color="auto"/>
        <w:bottom w:val="none" w:sz="0" w:space="0" w:color="auto"/>
        <w:right w:val="none" w:sz="0" w:space="0" w:color="auto"/>
      </w:divBdr>
    </w:div>
    <w:div w:id="1905601424">
      <w:bodyDiv w:val="1"/>
      <w:marLeft w:val="0"/>
      <w:marRight w:val="0"/>
      <w:marTop w:val="0"/>
      <w:marBottom w:val="0"/>
      <w:divBdr>
        <w:top w:val="none" w:sz="0" w:space="0" w:color="auto"/>
        <w:left w:val="none" w:sz="0" w:space="0" w:color="auto"/>
        <w:bottom w:val="none" w:sz="0" w:space="0" w:color="auto"/>
        <w:right w:val="none" w:sz="0" w:space="0" w:color="auto"/>
      </w:divBdr>
    </w:div>
    <w:div w:id="1915705218">
      <w:bodyDiv w:val="1"/>
      <w:marLeft w:val="0"/>
      <w:marRight w:val="0"/>
      <w:marTop w:val="0"/>
      <w:marBottom w:val="0"/>
      <w:divBdr>
        <w:top w:val="none" w:sz="0" w:space="0" w:color="auto"/>
        <w:left w:val="none" w:sz="0" w:space="0" w:color="auto"/>
        <w:bottom w:val="none" w:sz="0" w:space="0" w:color="auto"/>
        <w:right w:val="none" w:sz="0" w:space="0" w:color="auto"/>
      </w:divBdr>
    </w:div>
    <w:div w:id="1928922847">
      <w:bodyDiv w:val="1"/>
      <w:marLeft w:val="0"/>
      <w:marRight w:val="0"/>
      <w:marTop w:val="0"/>
      <w:marBottom w:val="0"/>
      <w:divBdr>
        <w:top w:val="none" w:sz="0" w:space="0" w:color="auto"/>
        <w:left w:val="none" w:sz="0" w:space="0" w:color="auto"/>
        <w:bottom w:val="none" w:sz="0" w:space="0" w:color="auto"/>
        <w:right w:val="none" w:sz="0" w:space="0" w:color="auto"/>
      </w:divBdr>
    </w:div>
    <w:div w:id="1966083450">
      <w:bodyDiv w:val="1"/>
      <w:marLeft w:val="0"/>
      <w:marRight w:val="0"/>
      <w:marTop w:val="0"/>
      <w:marBottom w:val="0"/>
      <w:divBdr>
        <w:top w:val="none" w:sz="0" w:space="0" w:color="auto"/>
        <w:left w:val="none" w:sz="0" w:space="0" w:color="auto"/>
        <w:bottom w:val="none" w:sz="0" w:space="0" w:color="auto"/>
        <w:right w:val="none" w:sz="0" w:space="0" w:color="auto"/>
      </w:divBdr>
    </w:div>
    <w:div w:id="1967004677">
      <w:bodyDiv w:val="1"/>
      <w:marLeft w:val="0"/>
      <w:marRight w:val="0"/>
      <w:marTop w:val="0"/>
      <w:marBottom w:val="0"/>
      <w:divBdr>
        <w:top w:val="none" w:sz="0" w:space="0" w:color="auto"/>
        <w:left w:val="none" w:sz="0" w:space="0" w:color="auto"/>
        <w:bottom w:val="none" w:sz="0" w:space="0" w:color="auto"/>
        <w:right w:val="none" w:sz="0" w:space="0" w:color="auto"/>
      </w:divBdr>
    </w:div>
    <w:div w:id="1988168640">
      <w:bodyDiv w:val="1"/>
      <w:marLeft w:val="0"/>
      <w:marRight w:val="0"/>
      <w:marTop w:val="0"/>
      <w:marBottom w:val="0"/>
      <w:divBdr>
        <w:top w:val="none" w:sz="0" w:space="0" w:color="auto"/>
        <w:left w:val="none" w:sz="0" w:space="0" w:color="auto"/>
        <w:bottom w:val="none" w:sz="0" w:space="0" w:color="auto"/>
        <w:right w:val="none" w:sz="0" w:space="0" w:color="auto"/>
      </w:divBdr>
    </w:div>
    <w:div w:id="1989817968">
      <w:bodyDiv w:val="1"/>
      <w:marLeft w:val="0"/>
      <w:marRight w:val="0"/>
      <w:marTop w:val="0"/>
      <w:marBottom w:val="0"/>
      <w:divBdr>
        <w:top w:val="none" w:sz="0" w:space="0" w:color="auto"/>
        <w:left w:val="none" w:sz="0" w:space="0" w:color="auto"/>
        <w:bottom w:val="none" w:sz="0" w:space="0" w:color="auto"/>
        <w:right w:val="none" w:sz="0" w:space="0" w:color="auto"/>
      </w:divBdr>
    </w:div>
    <w:div w:id="2034500129">
      <w:bodyDiv w:val="1"/>
      <w:marLeft w:val="0"/>
      <w:marRight w:val="0"/>
      <w:marTop w:val="0"/>
      <w:marBottom w:val="0"/>
      <w:divBdr>
        <w:top w:val="none" w:sz="0" w:space="0" w:color="auto"/>
        <w:left w:val="none" w:sz="0" w:space="0" w:color="auto"/>
        <w:bottom w:val="none" w:sz="0" w:space="0" w:color="auto"/>
        <w:right w:val="none" w:sz="0" w:space="0" w:color="auto"/>
      </w:divBdr>
    </w:div>
    <w:div w:id="2035840302">
      <w:bodyDiv w:val="1"/>
      <w:marLeft w:val="0"/>
      <w:marRight w:val="0"/>
      <w:marTop w:val="0"/>
      <w:marBottom w:val="0"/>
      <w:divBdr>
        <w:top w:val="none" w:sz="0" w:space="0" w:color="auto"/>
        <w:left w:val="none" w:sz="0" w:space="0" w:color="auto"/>
        <w:bottom w:val="none" w:sz="0" w:space="0" w:color="auto"/>
        <w:right w:val="none" w:sz="0" w:space="0" w:color="auto"/>
      </w:divBdr>
    </w:div>
    <w:div w:id="2042825563">
      <w:bodyDiv w:val="1"/>
      <w:marLeft w:val="0"/>
      <w:marRight w:val="0"/>
      <w:marTop w:val="0"/>
      <w:marBottom w:val="0"/>
      <w:divBdr>
        <w:top w:val="none" w:sz="0" w:space="0" w:color="auto"/>
        <w:left w:val="none" w:sz="0" w:space="0" w:color="auto"/>
        <w:bottom w:val="none" w:sz="0" w:space="0" w:color="auto"/>
        <w:right w:val="none" w:sz="0" w:space="0" w:color="auto"/>
      </w:divBdr>
    </w:div>
    <w:div w:id="2078093546">
      <w:bodyDiv w:val="1"/>
      <w:marLeft w:val="0"/>
      <w:marRight w:val="0"/>
      <w:marTop w:val="0"/>
      <w:marBottom w:val="0"/>
      <w:divBdr>
        <w:top w:val="none" w:sz="0" w:space="0" w:color="auto"/>
        <w:left w:val="none" w:sz="0" w:space="0" w:color="auto"/>
        <w:bottom w:val="none" w:sz="0" w:space="0" w:color="auto"/>
        <w:right w:val="none" w:sz="0" w:space="0" w:color="auto"/>
      </w:divBdr>
    </w:div>
    <w:div w:id="2094617748">
      <w:bodyDiv w:val="1"/>
      <w:marLeft w:val="0"/>
      <w:marRight w:val="0"/>
      <w:marTop w:val="0"/>
      <w:marBottom w:val="0"/>
      <w:divBdr>
        <w:top w:val="none" w:sz="0" w:space="0" w:color="auto"/>
        <w:left w:val="none" w:sz="0" w:space="0" w:color="auto"/>
        <w:bottom w:val="none" w:sz="0" w:space="0" w:color="auto"/>
        <w:right w:val="none" w:sz="0" w:space="0" w:color="auto"/>
      </w:divBdr>
    </w:div>
    <w:div w:id="2115897282">
      <w:bodyDiv w:val="1"/>
      <w:marLeft w:val="0"/>
      <w:marRight w:val="0"/>
      <w:marTop w:val="0"/>
      <w:marBottom w:val="0"/>
      <w:divBdr>
        <w:top w:val="none" w:sz="0" w:space="0" w:color="auto"/>
        <w:left w:val="none" w:sz="0" w:space="0" w:color="auto"/>
        <w:bottom w:val="none" w:sz="0" w:space="0" w:color="auto"/>
        <w:right w:val="none" w:sz="0" w:space="0" w:color="auto"/>
      </w:divBdr>
    </w:div>
    <w:div w:id="2147159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yperlink" Target="https://nam02.safelinks.protection.outlook.com/?url=https%3A%2F%2Fwww.youtube.com%2Fwatch%3Fv%3Do-C0bAqrEXY&amp;data=05%7C02%7Clahf5p%40health.missouri.edu%7C685e21bd4f8b49cabd1a08dc394435e1%7Ce3fefdbef7e9401ba51a355e01b05a89%7C0%7C0%7C638448212475318191%7CUnknown%7CTWFpbGZsb3d8eyJWIjoiMC4wLjAwMDAiLCJQIjoiV2luMzIiLCJBTiI6Ik1haWwiLCJXVCI6Mn0%3D%7C0%7C%7C%7C&amp;sdata=lshx2ngGziwT1Y8vlnvHRltboQzndlegu%2F4laX82ZH8%3D&amp;reserved=0" TargetMode="External"/><Relationship Id="rId26" Type="http://schemas.openxmlformats.org/officeDocument/2006/relationships/image" Target="cid:image002.png@01DA6AF9.DBF92470" TargetMode="External"/><Relationship Id="rId39" Type="http://schemas.openxmlformats.org/officeDocument/2006/relationships/header" Target="header1.xml"/><Relationship Id="rId21" Type="http://schemas.openxmlformats.org/officeDocument/2006/relationships/hyperlink" Target="https://nam02.safelinks.protection.outlook.com/?url=https%3A%2F%2Fsecure.touchnet.net%2FC20067_ustores%2Fweb%2Fstore_main.jsp%3FSTOREID%3D248%26SINGLESTORE%3Dtrue&amp;data=05%7C02%7Clahf5p%40health.missouri.edu%7C685e21bd4f8b49cabd1a08dc394435e1%7Ce3fefdbef7e9401ba51a355e01b05a89%7C0%7C0%7C638448212475325077%7CUnknown%7CTWFpbGZsb3d8eyJWIjoiMC4wLjAwMDAiLCJQIjoiV2luMzIiLCJBTiI6Ik1haWwiLCJXVCI6Mn0%3D%7C0%7C%7C%7C&amp;sdata=ioNzYrxlHZo7o6mozKnKjLedGTagMJIIUK3P9fZXb4c%3D&amp;reserved=0" TargetMode="External"/><Relationship Id="rId34" Type="http://schemas.openxmlformats.org/officeDocument/2006/relationships/hyperlink" Target="https://www.cdc.gov/nchs/products/databriefs/db495.htm" TargetMode="External"/><Relationship Id="rId42"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nam02.safelinks.protection.outlook.com/?url=https%3A%2F%2Fwww.signupgenius.com%2Fgo%2F30E0E4BA9A823A6FB6-48002817-naaccr&amp;data=05%7C02%7Clahf5p%40health.missouri.edu%7C685e21bd4f8b49cabd1a08dc394435e1%7Ce3fefdbef7e9401ba51a355e01b05a89%7C0%7C0%7C638448212475300374%7CUnknown%7CTWFpbGZsb3d8eyJWIjoiMC4wLjAwMDAiLCJQIjoiV2luMzIiLCJBTiI6Ik1haWwiLCJXVCI6Mn0%3D%7C0%7C%7C%7C&amp;sdata=tqGvHNOBTOwRvxVRq7huBB4sebnNMTmS2W8ar5K1owQ%3D&amp;reserved=0" TargetMode="External"/><Relationship Id="rId20" Type="http://schemas.openxmlformats.org/officeDocument/2006/relationships/hyperlink" Target="https://showmeportal.missouri.edu/redcap/surveys/?s=TD9A3N74DMWNYJM9" TargetMode="External"/><Relationship Id="rId29" Type="http://schemas.openxmlformats.org/officeDocument/2006/relationships/hyperlink" Target="mailto:lahf5p@health.missouri.edu"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nam02.safelinks.protection.outlook.com/?url=https%3A%2F%2Fsecure.touchnet.net%2FC20067_ustores%2Fweb%2Fproduct_detail.jsp%3FPRODUCTID%3D4863%26SINGLESTORE%3Dtrue&amp;data=05%7C02%7Clahf5p%40health.missouri.edu%7C685e21bd4f8b49cabd1a08dc394435e1%7Ce3fefdbef7e9401ba51a355e01b05a89%7C0%7C0%7C638448212475332259%7CUnknown%7CTWFpbGZsb3d8eyJWIjoiMC4wLjAwMDAiLCJQIjoiV2luMzIiLCJBTiI6Ik1haWwiLCJXVCI6Mn0%3D%7C0%7C%7C%7C&amp;sdata=XAFjOt8ILi7BikfkcMSVEZpBenor%2FSEijvXYw%2FGzezk%3D&amp;reserved=0" TargetMode="External"/><Relationship Id="rId32" Type="http://schemas.openxmlformats.org/officeDocument/2006/relationships/hyperlink" Target="https://www.esmoopen.com/article/S2059-7029(23)01434-5/fulltext" TargetMode="External"/><Relationship Id="rId37" Type="http://schemas.openxmlformats.org/officeDocument/2006/relationships/hyperlink" Target="https://umurl.us/missouri-cancer-registry" TargetMode="External"/><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image" Target="cid:image001.png@01DA6AF9.DBF92470" TargetMode="External"/><Relationship Id="rId28" Type="http://schemas.openxmlformats.org/officeDocument/2006/relationships/hyperlink" Target="https://erecruit.umsystem.edu/psc/tamext/COLUM/HRMS/c/HRS_HRAM_FL.HRS_CG_SEARCH_FL.GBL?FOCUS=Applicant&amp;SiteId=6" TargetMode="External"/><Relationship Id="rId36" Type="http://schemas.openxmlformats.org/officeDocument/2006/relationships/hyperlink" Target="mailto:lahf5p@health.missouri.edu" TargetMode="External"/><Relationship Id="rId10" Type="http://schemas.openxmlformats.org/officeDocument/2006/relationships/endnotes" Target="endnotes.xml"/><Relationship Id="rId19" Type="http://schemas.openxmlformats.org/officeDocument/2006/relationships/hyperlink" Target="https://showmeportal.missouri.edu/redcap/surveys/?s=TD9A3N74DMWNYJM9" TargetMode="External"/><Relationship Id="rId31" Type="http://schemas.openxmlformats.org/officeDocument/2006/relationships/hyperlink" Target="https://www.naaccr24boise.org/"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4.png"/><Relationship Id="rId27" Type="http://schemas.openxmlformats.org/officeDocument/2006/relationships/hyperlink" Target="https://cancerregistry.missouri.edu/" TargetMode="External"/><Relationship Id="rId30" Type="http://schemas.openxmlformats.org/officeDocument/2006/relationships/hyperlink" Target="https://www.ncra-usa.org/Conference/2024-NCRA-Annual-Conference/2024-Conference-Information" TargetMode="External"/><Relationship Id="rId35" Type="http://schemas.openxmlformats.org/officeDocument/2006/relationships/hyperlink" Target="https://www.sciencedirect.com/science/article/pii/S2059702924000024?via%3Dihub"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hyperlink" Target="https://missouri.nupark.com/v2/Portal/Login" TargetMode="External"/><Relationship Id="rId25" Type="http://schemas.openxmlformats.org/officeDocument/2006/relationships/image" Target="media/image5.png"/><Relationship Id="rId33" Type="http://schemas.openxmlformats.org/officeDocument/2006/relationships/hyperlink" Target="https://pubs.rsna.org/doi/10.1148/rycan.230020" TargetMode="External"/><Relationship Id="rId38"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hf5p\AppData\Roaming\Microsoft\Templates\Handy-person%20newsletter.dotx" TargetMode="External"/></Relationships>
</file>

<file path=word/theme/theme1.xml><?xml version="1.0" encoding="utf-8"?>
<a:theme xmlns:a="http://schemas.openxmlformats.org/drawingml/2006/main" name="Office Theme">
  <a:themeElements>
    <a:clrScheme name="Custom 5">
      <a:dk1>
        <a:sysClr val="windowText" lastClr="000000"/>
      </a:dk1>
      <a:lt1>
        <a:sysClr val="window" lastClr="FFFFFF"/>
      </a:lt1>
      <a:dk2>
        <a:srgbClr val="39302A"/>
      </a:dk2>
      <a:lt2>
        <a:srgbClr val="E5DEDB"/>
      </a:lt2>
      <a:accent1>
        <a:srgbClr val="FFC000"/>
      </a:accent1>
      <a:accent2>
        <a:srgbClr val="FFD965"/>
      </a:accent2>
      <a:accent3>
        <a:srgbClr val="FFC000"/>
      </a:accent3>
      <a:accent4>
        <a:srgbClr val="EC7016"/>
      </a:accent4>
      <a:accent5>
        <a:srgbClr val="E64823"/>
      </a:accent5>
      <a:accent6>
        <a:srgbClr val="9C6A6A"/>
      </a:accent6>
      <a:hlink>
        <a:srgbClr val="2998E3"/>
      </a:hlink>
      <a:folHlink>
        <a:srgbClr val="7F723D"/>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Banded Edge">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9" ma:contentTypeDescription="Create a new document." ma:contentTypeScope="" ma:versionID="76e25e1730b4532ab1d5e5b131a96a5a">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d1e9281a84c4949647088091c718de3"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6C0A0E1-F87C-4FB9-BA1C-2F0B3DF0DE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E64B7BE-E586-45B1-862E-B0B5FA2A431F}">
  <ds:schemaRefs>
    <ds:schemaRef ds:uri="http://schemas.openxmlformats.org/officeDocument/2006/bibliography"/>
  </ds:schemaRefs>
</ds:datastoreItem>
</file>

<file path=customXml/itemProps3.xml><?xml version="1.0" encoding="utf-8"?>
<ds:datastoreItem xmlns:ds="http://schemas.openxmlformats.org/officeDocument/2006/customXml" ds:itemID="{1DBA590A-857B-4178-B4B7-B7692F58C6B7}">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BFF9B637-D329-4B92-BD64-01665EF5612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Handy-person newsletter</Template>
  <TotalTime>0</TotalTime>
  <Pages>4</Pages>
  <Words>1917</Words>
  <Characters>10928</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2024-02-12T13:35:00Z</dcterms:created>
  <dcterms:modified xsi:type="dcterms:W3CDTF">2024-02-29T17:43:00Z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